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rPr>
      </w:pPr>
      <w:r>
        <w:rPr>
          <w:rFonts w:ascii="黑体" w:eastAsia="黑体"/>
          <w:b/>
          <w:sz w:val="36"/>
        </w:rPr>
        <w:t>20</w:t>
      </w:r>
      <w:r>
        <w:rPr>
          <w:rFonts w:hint="eastAsia" w:ascii="黑体" w:eastAsia="黑体"/>
          <w:b/>
          <w:sz w:val="36"/>
        </w:rPr>
        <w:t>17年管理干部述职报告表</w:t>
      </w:r>
    </w:p>
    <w:p>
      <w:pPr>
        <w:rPr>
          <w:rFonts w:ascii="宋体" w:eastAsia="宋体"/>
          <w:b/>
          <w:sz w:val="28"/>
        </w:rPr>
      </w:pPr>
      <w:r>
        <w:rPr>
          <w:rFonts w:hint="eastAsia" w:ascii="宋体" w:eastAsia="宋体"/>
          <w:b/>
          <w:sz w:val="28"/>
        </w:rPr>
        <w:t xml:space="preserve">姓名：宋姣   </w:t>
      </w:r>
      <w:r>
        <w:rPr>
          <w:rFonts w:hint="eastAsia" w:ascii="宋体" w:hAnsi="宋体" w:eastAsia="宋体"/>
          <w:b/>
          <w:sz w:val="28"/>
          <w:szCs w:val="28"/>
        </w:rPr>
        <w:t>单位及职务：</w:t>
      </w:r>
      <w:r>
        <w:rPr>
          <w:rFonts w:hint="eastAsia" w:ascii="宋体" w:eastAsia="宋体"/>
          <w:b/>
          <w:sz w:val="28"/>
        </w:rPr>
        <w:t>第一临床医学院2012级年级办副主任</w:t>
      </w:r>
      <w:r>
        <w:rPr>
          <w:rFonts w:hint="eastAsia"/>
        </w:rPr>
        <w:t xml:space="preserve">  </w:t>
      </w:r>
      <w:r>
        <w:rPr>
          <w:rFonts w:hint="eastAsia" w:ascii="宋体" w:eastAsia="宋体"/>
          <w:b/>
          <w:sz w:val="28"/>
        </w:rPr>
        <w:t>时间：2017.11.19</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eastAsia="宋体"/>
                <w:b/>
                <w:bCs/>
              </w:rPr>
            </w:pPr>
            <w:r>
              <w:rPr>
                <w:rFonts w:hint="eastAsia" w:eastAsia="宋体"/>
                <w:b/>
                <w:bCs/>
              </w:rPr>
              <w:t>项目</w:t>
            </w:r>
          </w:p>
        </w:tc>
        <w:tc>
          <w:tcPr>
            <w:tcW w:w="8161" w:type="dxa"/>
          </w:tcPr>
          <w:p>
            <w:pPr>
              <w:jc w:val="center"/>
              <w:rPr>
                <w:rFonts w:ascii="宋体" w:hAnsi="宋体" w:eastAsia="宋体"/>
                <w:b/>
              </w:rPr>
            </w:pPr>
            <w:r>
              <w:rPr>
                <w:rFonts w:hint="eastAsia" w:ascii="宋体" w:hAnsi="宋体" w:eastAsia="宋体"/>
                <w:b/>
              </w:rPr>
              <w:t>内               容</w:t>
            </w:r>
          </w:p>
        </w:tc>
        <w:tc>
          <w:tcPr>
            <w:tcW w:w="961" w:type="dxa"/>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eastAsia="宋体"/>
                <w:b/>
                <w:bCs/>
              </w:rPr>
            </w:pPr>
            <w:r>
              <w:rPr>
                <w:rFonts w:hint="eastAsia" w:eastAsia="宋体"/>
                <w:b/>
                <w:bCs/>
              </w:rPr>
              <w:t>本年度所做的核心工作</w:t>
            </w:r>
          </w:p>
        </w:tc>
        <w:tc>
          <w:tcPr>
            <w:tcW w:w="8161" w:type="dxa"/>
          </w:tcPr>
          <w:p>
            <w:pPr>
              <w:numPr>
                <w:ilvl w:val="0"/>
                <w:numId w:val="1"/>
              </w:numPr>
              <w:rPr>
                <w:rFonts w:ascii="仿宋" w:hAnsi="仿宋" w:eastAsia="仿宋" w:cs="仿宋"/>
                <w:b/>
                <w:bCs/>
                <w:kern w:val="0"/>
                <w:sz w:val="21"/>
                <w:szCs w:val="21"/>
              </w:rPr>
            </w:pPr>
            <w:r>
              <w:rPr>
                <w:rFonts w:hint="eastAsia" w:ascii="仿宋" w:hAnsi="仿宋" w:eastAsia="仿宋" w:cs="仿宋"/>
                <w:b/>
                <w:bCs/>
                <w:kern w:val="0"/>
                <w:sz w:val="21"/>
                <w:szCs w:val="21"/>
              </w:rPr>
              <w:t>完成第一临床医学院2012级学生的毕业相关工作。通过研究生复试指导、就业观念及技巧教育、实地走访实习点等方式，完成2012级毕业生的毕业工作，412名毕业生顺利毕业；完成毕业生相关就业工作，截止11月毕业生就业率达到93.21%，省内就业率达78%。</w:t>
            </w:r>
          </w:p>
          <w:p>
            <w:pPr>
              <w:numPr>
                <w:ilvl w:val="0"/>
                <w:numId w:val="1"/>
              </w:numPr>
              <w:rPr>
                <w:rFonts w:ascii="仿宋" w:hAnsi="仿宋" w:eastAsia="仿宋" w:cs="仿宋"/>
                <w:b/>
                <w:bCs/>
                <w:kern w:val="0"/>
                <w:sz w:val="21"/>
                <w:szCs w:val="21"/>
              </w:rPr>
            </w:pPr>
            <w:r>
              <w:rPr>
                <w:rFonts w:hint="eastAsia" w:ascii="仿宋" w:hAnsi="仿宋" w:eastAsia="仿宋" w:cs="仿宋"/>
                <w:b/>
                <w:bCs/>
                <w:kern w:val="0"/>
                <w:sz w:val="21"/>
                <w:szCs w:val="21"/>
              </w:rPr>
              <w:t>完成第一临床医学院2017级新生入学相关工作。通过新生入学教育系列工作，完成2017级新生的迎新和后续管理工作，并建立和完善年级的规章制度、管理模式，保证学生的思想稳定。</w:t>
            </w:r>
          </w:p>
          <w:p>
            <w:pPr>
              <w:numPr>
                <w:ilvl w:val="0"/>
                <w:numId w:val="1"/>
              </w:numPr>
              <w:rPr>
                <w:rFonts w:ascii="仿宋" w:hAnsi="仿宋" w:eastAsia="仿宋" w:cs="仿宋"/>
                <w:b/>
                <w:bCs/>
                <w:kern w:val="0"/>
                <w:sz w:val="21"/>
                <w:szCs w:val="21"/>
              </w:rPr>
            </w:pPr>
            <w:r>
              <w:rPr>
                <w:rFonts w:hint="eastAsia" w:ascii="仿宋" w:hAnsi="仿宋" w:eastAsia="仿宋" w:cs="仿宋"/>
                <w:b/>
                <w:bCs/>
                <w:kern w:val="0"/>
                <w:sz w:val="21"/>
                <w:szCs w:val="21"/>
              </w:rPr>
              <w:t>完成第一临床医学院团委相关工作，包括：参加2017年大学生暑期社会实践活动；接手2017年高校防艾基金项目和校级“一团一品”项目，围绕项目开展国学读书会、青史剧展演、防艾讲座、防艾辩论赛、防艾图文展等近10项主题活动；完成学习《习近平的7年知青岁月》主题团课和多项主题团活动。</w:t>
            </w:r>
          </w:p>
        </w:tc>
        <w:tc>
          <w:tcPr>
            <w:tcW w:w="961" w:type="dxa"/>
          </w:tcPr>
          <w:p>
            <w:pPr>
              <w:rPr>
                <w:rFonts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3" w:hRule="atLeast"/>
        </w:trPr>
        <w:tc>
          <w:tcPr>
            <w:tcW w:w="710" w:type="dxa"/>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tcPr>
          <w:p>
            <w:pPr>
              <w:rPr>
                <w:rFonts w:ascii="仿宋" w:hAnsi="仿宋" w:eastAsia="仿宋" w:cs="仿宋"/>
                <w:b/>
                <w:bCs/>
                <w:kern w:val="0"/>
                <w:sz w:val="21"/>
                <w:szCs w:val="21"/>
              </w:rPr>
            </w:pPr>
            <w:r>
              <w:rPr>
                <w:rFonts w:hint="eastAsia" w:ascii="仿宋" w:hAnsi="仿宋" w:eastAsia="仿宋" w:cs="仿宋"/>
                <w:b/>
                <w:bCs/>
                <w:kern w:val="0"/>
                <w:sz w:val="21"/>
                <w:szCs w:val="21"/>
              </w:rPr>
              <w:t>1、本年度继续将”两学一做“政治学习和实践活动作为党建的核心工作，通过学党章学系列讲话，以及各种党员实践活动，提高党性修养和觉悟，做合格共产党员。</w:t>
            </w:r>
          </w:p>
          <w:p>
            <w:pPr>
              <w:rPr>
                <w:rFonts w:ascii="仿宋" w:hAnsi="仿宋" w:eastAsia="仿宋" w:cs="仿宋"/>
                <w:b/>
                <w:bCs/>
                <w:kern w:val="0"/>
                <w:sz w:val="21"/>
                <w:szCs w:val="21"/>
              </w:rPr>
            </w:pPr>
            <w:r>
              <w:rPr>
                <w:rFonts w:hint="eastAsia" w:ascii="仿宋" w:hAnsi="仿宋" w:eastAsia="仿宋" w:cs="仿宋"/>
                <w:b/>
                <w:bCs/>
                <w:kern w:val="0"/>
                <w:sz w:val="21"/>
                <w:szCs w:val="21"/>
              </w:rPr>
              <w:t>2、深入班级的班会、寝室了解班级情况、学生思想动态等，开展谈心谈话工作，掌握学生思想动态。重点开展就业、新生、特殊学生群体教育等。加强安全稳定教育，在对寝室进行卫生检查的同时进行严格的安全用电检查，并对学生进行深刻的消防安全教育；注意关注少数民族学生的日常动态，积极帮助民族生适应环境、提高爱国爱校意识。</w:t>
            </w:r>
          </w:p>
          <w:p>
            <w:pPr>
              <w:rPr>
                <w:rFonts w:ascii="仿宋" w:hAnsi="仿宋" w:eastAsia="仿宋" w:cs="仿宋"/>
                <w:b/>
                <w:bCs/>
                <w:kern w:val="0"/>
                <w:sz w:val="21"/>
                <w:szCs w:val="21"/>
              </w:rPr>
            </w:pPr>
            <w:r>
              <w:rPr>
                <w:rFonts w:hint="eastAsia" w:ascii="仿宋" w:hAnsi="仿宋" w:eastAsia="仿宋" w:cs="仿宋"/>
                <w:b/>
                <w:bCs/>
                <w:kern w:val="0"/>
                <w:sz w:val="21"/>
                <w:szCs w:val="21"/>
              </w:rPr>
              <w:t>3、通过开展”优良学风创建”工作，促进良好学风形成。</w:t>
            </w:r>
          </w:p>
          <w:p>
            <w:pPr>
              <w:rPr>
                <w:rFonts w:ascii="仿宋" w:hAnsi="仿宋" w:eastAsia="仿宋" w:cs="仿宋"/>
                <w:b/>
                <w:bCs/>
                <w:kern w:val="0"/>
                <w:sz w:val="21"/>
                <w:szCs w:val="21"/>
              </w:rPr>
            </w:pPr>
            <w:r>
              <w:rPr>
                <w:rFonts w:hint="eastAsia" w:ascii="仿宋" w:hAnsi="仿宋" w:eastAsia="仿宋" w:cs="仿宋"/>
                <w:b/>
                <w:bCs/>
                <w:kern w:val="0"/>
                <w:sz w:val="21"/>
                <w:szCs w:val="21"/>
              </w:rPr>
              <w:t>4、其他日常工作如家访、一日生活制检查、国家奖助学金评定等。</w:t>
            </w:r>
          </w:p>
        </w:tc>
        <w:tc>
          <w:tcPr>
            <w:tcW w:w="961" w:type="dxa"/>
          </w:tcPr>
          <w:p>
            <w:pPr>
              <w:pStyle w:val="2"/>
              <w:adjustRightInd w:val="0"/>
              <w:snapToGrid w:val="0"/>
              <w:rPr>
                <w:rFonts w:ascii="楷体_GB2312" w:hAnsi="宋体"/>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710" w:type="dxa"/>
            <w:vAlign w:val="center"/>
          </w:tcPr>
          <w:p>
            <w:pPr>
              <w:jc w:val="center"/>
              <w:rPr>
                <w:rFonts w:eastAsia="宋体"/>
                <w:b/>
                <w:bCs/>
              </w:rPr>
            </w:pPr>
            <w:r>
              <w:rPr>
                <w:rFonts w:hint="eastAsia" w:eastAsia="宋体"/>
                <w:b/>
                <w:bCs/>
              </w:rPr>
              <w:t>党风廉政建设情况</w:t>
            </w:r>
          </w:p>
        </w:tc>
        <w:tc>
          <w:tcPr>
            <w:tcW w:w="8161" w:type="dxa"/>
          </w:tcPr>
          <w:p>
            <w:pPr>
              <w:rPr>
                <w:rFonts w:ascii="楷体_GB2312" w:hAnsi="宋体"/>
                <w:b/>
              </w:rPr>
            </w:pPr>
            <w:r>
              <w:rPr>
                <w:rFonts w:hint="eastAsia" w:ascii="仿宋" w:hAnsi="仿宋" w:eastAsia="仿宋" w:cs="仿宋"/>
                <w:b/>
                <w:bCs/>
                <w:kern w:val="0"/>
                <w:sz w:val="21"/>
                <w:szCs w:val="21"/>
              </w:rPr>
              <w:t>积极学习党风廉政建设最新文件，坚定共产主义的世界观、人生观、价值观，从思想上、政治上时刻与党中央及各级党组织保持高度一致。严格要求自己，廉洁自律。加强理论知识学习，不断提高服务水平。践行两学一做精神，以学生为本，全心全意为学生服务。</w:t>
            </w:r>
          </w:p>
        </w:tc>
        <w:tc>
          <w:tcPr>
            <w:tcW w:w="961" w:type="dxa"/>
          </w:tcPr>
          <w:p>
            <w:pPr>
              <w:rPr>
                <w:rFonts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4" w:hRule="atLeast"/>
        </w:trPr>
        <w:tc>
          <w:tcPr>
            <w:tcW w:w="710" w:type="dxa"/>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tcPr>
          <w:p>
            <w:pPr>
              <w:numPr>
                <w:ilvl w:val="0"/>
                <w:numId w:val="2"/>
              </w:numPr>
              <w:rPr>
                <w:rFonts w:ascii="仿宋" w:hAnsi="仿宋" w:eastAsia="仿宋" w:cs="仿宋"/>
                <w:b/>
                <w:bCs/>
                <w:kern w:val="0"/>
                <w:sz w:val="21"/>
                <w:szCs w:val="21"/>
              </w:rPr>
            </w:pPr>
            <w:r>
              <w:rPr>
                <w:rFonts w:hint="eastAsia" w:ascii="仿宋" w:hAnsi="仿宋" w:eastAsia="仿宋" w:cs="仿宋"/>
                <w:b/>
                <w:bCs/>
                <w:kern w:val="0"/>
                <w:sz w:val="21"/>
                <w:szCs w:val="21"/>
              </w:rPr>
              <w:t>完成分管学生的日常管理和思想政治教育工作，学生思想稳定，学风端正，参加活动积极，整体精神风貌良好。</w:t>
            </w:r>
          </w:p>
          <w:p>
            <w:pPr>
              <w:adjustRightInd w:val="0"/>
              <w:snapToGrid w:val="0"/>
              <w:rPr>
                <w:rFonts w:ascii="仿宋" w:hAnsi="仿宋" w:eastAsia="仿宋" w:cs="仿宋"/>
                <w:b/>
                <w:bCs/>
                <w:color w:val="000000"/>
                <w:sz w:val="21"/>
                <w:szCs w:val="21"/>
              </w:rPr>
            </w:pPr>
            <w:r>
              <w:rPr>
                <w:rFonts w:hint="eastAsia" w:ascii="仿宋" w:hAnsi="仿宋" w:eastAsia="仿宋" w:cs="仿宋"/>
                <w:b/>
                <w:bCs/>
                <w:kern w:val="0"/>
                <w:sz w:val="21"/>
                <w:szCs w:val="21"/>
              </w:rPr>
              <w:t>2、</w:t>
            </w:r>
            <w:r>
              <w:rPr>
                <w:rFonts w:hint="eastAsia" w:ascii="仿宋" w:hAnsi="仿宋" w:eastAsia="仿宋" w:cs="仿宋"/>
                <w:b/>
                <w:bCs/>
                <w:color w:val="000000"/>
                <w:sz w:val="21"/>
                <w:szCs w:val="21"/>
              </w:rPr>
              <w:t>明确岗位职责，坚持教育、管理、服务有机结合，深入开展大学生思想政治教育、心理健康辅导和学涯生涯规划。</w:t>
            </w:r>
          </w:p>
        </w:tc>
        <w:tc>
          <w:tcPr>
            <w:tcW w:w="961" w:type="dxa"/>
          </w:tcPr>
          <w:p>
            <w:pPr>
              <w:adjustRightInd w:val="0"/>
              <w:snapToGrid w:val="0"/>
              <w:rPr>
                <w:rFonts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5" w:hRule="atLeast"/>
        </w:trPr>
        <w:tc>
          <w:tcPr>
            <w:tcW w:w="710" w:type="dxa"/>
            <w:vAlign w:val="center"/>
          </w:tcPr>
          <w:p>
            <w:pPr>
              <w:jc w:val="center"/>
              <w:rPr>
                <w:rFonts w:eastAsia="宋体"/>
                <w:b/>
                <w:bCs/>
              </w:rPr>
            </w:pPr>
            <w:r>
              <w:rPr>
                <w:rFonts w:hint="eastAsia" w:eastAsia="宋体"/>
                <w:b/>
                <w:bCs/>
              </w:rPr>
              <w:t>本年度所做的创新性工作</w:t>
            </w:r>
          </w:p>
        </w:tc>
        <w:tc>
          <w:tcPr>
            <w:tcW w:w="8161" w:type="dxa"/>
          </w:tcPr>
          <w:p>
            <w:pPr>
              <w:pStyle w:val="11"/>
              <w:numPr>
                <w:ilvl w:val="0"/>
                <w:numId w:val="3"/>
              </w:numPr>
              <w:ind w:firstLineChars="0"/>
              <w:rPr>
                <w:rFonts w:ascii="仿宋" w:hAnsi="仿宋" w:eastAsia="仿宋" w:cs="仿宋"/>
                <w:b/>
                <w:bCs/>
                <w:kern w:val="0"/>
                <w:sz w:val="21"/>
                <w:szCs w:val="21"/>
              </w:rPr>
            </w:pPr>
            <w:r>
              <w:rPr>
                <w:rFonts w:hint="eastAsia" w:ascii="仿宋" w:hAnsi="仿宋" w:eastAsia="仿宋" w:cs="仿宋"/>
                <w:b/>
                <w:bCs/>
                <w:kern w:val="0"/>
                <w:sz w:val="21"/>
                <w:szCs w:val="21"/>
              </w:rPr>
              <w:t>取得辽宁省辅导员技能大赛团体二等奖、个人二等奖及多个单项奖。</w:t>
            </w:r>
          </w:p>
          <w:p>
            <w:pPr>
              <w:pStyle w:val="11"/>
              <w:numPr>
                <w:ilvl w:val="0"/>
                <w:numId w:val="3"/>
              </w:numPr>
              <w:ind w:firstLineChars="0"/>
              <w:rPr>
                <w:rFonts w:ascii="仿宋" w:hAnsi="仿宋" w:eastAsia="仿宋" w:cs="仿宋"/>
                <w:b/>
                <w:bCs/>
                <w:kern w:val="0"/>
                <w:sz w:val="21"/>
                <w:szCs w:val="21"/>
              </w:rPr>
            </w:pPr>
            <w:r>
              <w:rPr>
                <w:rFonts w:hint="eastAsia" w:ascii="仿宋" w:hAnsi="仿宋" w:eastAsia="仿宋" w:cs="仿宋"/>
                <w:b/>
                <w:bCs/>
                <w:kern w:val="0"/>
                <w:sz w:val="21"/>
                <w:szCs w:val="21"/>
              </w:rPr>
              <w:t>获得锦州市优秀思想政治教育工作者荣誉称号。</w:t>
            </w:r>
          </w:p>
          <w:p>
            <w:pPr>
              <w:pStyle w:val="11"/>
              <w:numPr>
                <w:ilvl w:val="0"/>
                <w:numId w:val="3"/>
              </w:numPr>
              <w:ind w:firstLineChars="0"/>
              <w:rPr>
                <w:rFonts w:ascii="楷体_GB2312" w:hAnsi="宋体"/>
                <w:b/>
              </w:rPr>
            </w:pPr>
            <w:r>
              <w:rPr>
                <w:rFonts w:hint="eastAsia" w:ascii="仿宋" w:hAnsi="仿宋" w:eastAsia="仿宋" w:cs="仿宋"/>
                <w:b/>
                <w:bCs/>
                <w:kern w:val="0"/>
                <w:sz w:val="21"/>
                <w:szCs w:val="21"/>
              </w:rPr>
              <w:t>通过在2017级新生年级中开展系列教育活动，加强新生专业思想目标的确立及学涯规划的建立，通过加强晚自习、一日生活制管理等加强新生学风建设。</w:t>
            </w:r>
          </w:p>
        </w:tc>
        <w:tc>
          <w:tcPr>
            <w:tcW w:w="961" w:type="dxa"/>
          </w:tcPr>
          <w:p>
            <w:pPr>
              <w:rPr>
                <w:rFonts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tcPr>
          <w:p>
            <w:pPr>
              <w:rPr>
                <w:rFonts w:ascii="楷体_GB2312" w:hAnsi="宋体"/>
                <w:b/>
              </w:rPr>
            </w:pPr>
            <w:r>
              <w:rPr>
                <w:rFonts w:hint="eastAsia" w:ascii="仿宋" w:hAnsi="仿宋" w:eastAsia="仿宋" w:cs="仿宋"/>
                <w:b/>
                <w:bCs/>
                <w:kern w:val="0"/>
                <w:sz w:val="21"/>
                <w:szCs w:val="21"/>
              </w:rPr>
              <w:t>无</w:t>
            </w:r>
          </w:p>
        </w:tc>
        <w:tc>
          <w:tcPr>
            <w:tcW w:w="961" w:type="dxa"/>
          </w:tcPr>
          <w:p>
            <w:pPr>
              <w:rPr>
                <w:rFonts w:ascii="楷体_GB2312" w:hAnsi="宋体"/>
                <w:b/>
              </w:rPr>
            </w:pPr>
          </w:p>
        </w:tc>
      </w:tr>
    </w:tbl>
    <w:p/>
    <w:p>
      <w:pPr>
        <w:rPr>
          <w:rFonts w:hint="eastAsia"/>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hint="eastAsia" w:ascii="黑体" w:eastAsia="黑体"/>
          <w:b/>
          <w:sz w:val="36"/>
        </w:rPr>
      </w:pPr>
      <w:r>
        <w:rPr>
          <w:rFonts w:ascii="黑体" w:eastAsia="黑体"/>
          <w:b/>
          <w:sz w:val="36"/>
        </w:rPr>
        <w:t>20</w:t>
      </w:r>
      <w:r>
        <w:rPr>
          <w:rFonts w:hint="eastAsia" w:ascii="黑体" w:eastAsia="黑体"/>
          <w:b/>
          <w:sz w:val="36"/>
        </w:rPr>
        <w:t>17年述职报告表</w:t>
      </w:r>
    </w:p>
    <w:p>
      <w:pPr>
        <w:rPr>
          <w:rFonts w:hint="eastAsia" w:ascii="宋体" w:eastAsia="宋体"/>
          <w:b/>
        </w:rPr>
      </w:pPr>
      <w:r>
        <w:rPr>
          <w:rFonts w:hint="eastAsia" w:ascii="宋体" w:eastAsia="宋体"/>
          <w:b/>
        </w:rPr>
        <w:t xml:space="preserve">姓名：洪宇   </w:t>
      </w:r>
      <w:r>
        <w:rPr>
          <w:rFonts w:hint="eastAsia" w:ascii="宋体" w:hAnsi="宋体" w:eastAsia="宋体"/>
          <w:b/>
          <w:szCs w:val="28"/>
        </w:rPr>
        <w:t>单位及职务：第一临床医学院2017级年级办辅导员</w:t>
      </w:r>
      <w:r>
        <w:rPr>
          <w:rFonts w:hint="eastAsia"/>
          <w:sz w:val="22"/>
        </w:rPr>
        <w:t xml:space="preserve">       </w:t>
      </w:r>
      <w:r>
        <w:rPr>
          <w:rFonts w:hint="eastAsia" w:ascii="宋体" w:eastAsia="宋体"/>
          <w:b/>
        </w:rPr>
        <w:t>时间：2017年11月19日</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hint="eastAsia" w:eastAsia="宋体"/>
                <w:b/>
                <w:bCs/>
              </w:rPr>
            </w:pPr>
            <w:r>
              <w:rPr>
                <w:rFonts w:hint="eastAsia" w:eastAsia="宋体"/>
                <w:b/>
                <w:bCs/>
              </w:rPr>
              <w:t>项目</w:t>
            </w:r>
          </w:p>
        </w:tc>
        <w:tc>
          <w:tcPr>
            <w:tcW w:w="8161" w:type="dxa"/>
          </w:tcPr>
          <w:p>
            <w:pPr>
              <w:jc w:val="center"/>
              <w:rPr>
                <w:rFonts w:hint="eastAsia" w:ascii="宋体" w:hAnsi="宋体" w:eastAsia="宋体"/>
                <w:b/>
              </w:rPr>
            </w:pPr>
            <w:r>
              <w:rPr>
                <w:rFonts w:hint="eastAsia" w:ascii="宋体" w:hAnsi="宋体" w:eastAsia="宋体"/>
                <w:b/>
              </w:rPr>
              <w:t>内               容</w:t>
            </w:r>
          </w:p>
        </w:tc>
        <w:tc>
          <w:tcPr>
            <w:tcW w:w="961" w:type="dxa"/>
          </w:tcPr>
          <w:p>
            <w:pPr>
              <w:jc w:val="center"/>
              <w:rPr>
                <w:rFonts w:hint="eastAsia"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hint="eastAsia" w:eastAsia="宋体"/>
                <w:b/>
                <w:bCs/>
              </w:rPr>
            </w:pPr>
            <w:r>
              <w:rPr>
                <w:rFonts w:hint="eastAsia" w:eastAsia="宋体"/>
                <w:b/>
                <w:bCs/>
              </w:rPr>
              <w:t>本年度所做的核心工作</w:t>
            </w:r>
          </w:p>
        </w:tc>
        <w:tc>
          <w:tcPr>
            <w:tcW w:w="8161" w:type="dxa"/>
          </w:tcPr>
          <w:p>
            <w:pPr>
              <w:ind w:firstLine="440" w:firstLineChars="200"/>
              <w:rPr>
                <w:rFonts w:hint="eastAsia" w:ascii="楷体_GB2312" w:hAnsi="宋体"/>
                <w:b/>
              </w:rPr>
            </w:pPr>
            <w:r>
              <w:rPr>
                <w:rFonts w:hint="eastAsia" w:ascii="楷体_GB2312" w:hAnsi="宋体"/>
                <w:b/>
              </w:rPr>
              <w:t>2012级毕业生相关工作，实习基地走访，毕业生信息统计、评奖评优工作，毕业前安全教育管理、档案派遣、就业指导统计等毕业相关工作</w:t>
            </w:r>
          </w:p>
          <w:p>
            <w:pPr>
              <w:ind w:firstLine="440" w:firstLineChars="200"/>
              <w:rPr>
                <w:rFonts w:hint="eastAsia" w:ascii="楷体_GB2312" w:hAnsi="宋体"/>
                <w:b/>
              </w:rPr>
            </w:pPr>
            <w:r>
              <w:rPr>
                <w:rFonts w:hint="eastAsia" w:ascii="楷体_GB2312" w:hAnsi="宋体"/>
                <w:b/>
              </w:rPr>
              <w:t>2017级迎新相关工作，新生的入学教育，班干部的选拔培养，学生手册学习指导，一日生活制度的学习贯彻，新生档案整理核对、数据信息采集统计工作，十九大期间安全稳定工作，临床专业认证相关准备工作等</w:t>
            </w:r>
          </w:p>
        </w:tc>
        <w:tc>
          <w:tcPr>
            <w:tcW w:w="961" w:type="dxa"/>
          </w:tcPr>
          <w:p>
            <w:pPr>
              <w:rPr>
                <w:rFonts w:hint="eastAsia"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0" w:hRule="atLeast"/>
        </w:trPr>
        <w:tc>
          <w:tcPr>
            <w:tcW w:w="710" w:type="dxa"/>
            <w:vAlign w:val="center"/>
          </w:tcPr>
          <w:p>
            <w:pPr>
              <w:jc w:val="center"/>
              <w:rPr>
                <w:rFonts w:hint="eastAsia" w:eastAsia="宋体"/>
                <w:b/>
                <w:bCs/>
              </w:rPr>
            </w:pPr>
            <w:r>
              <w:rPr>
                <w:rFonts w:hint="eastAsia" w:eastAsia="宋体"/>
                <w:b/>
                <w:bCs/>
              </w:rPr>
              <w:t>本年度所做的常规</w:t>
            </w:r>
          </w:p>
          <w:p>
            <w:pPr>
              <w:jc w:val="center"/>
              <w:rPr>
                <w:rFonts w:hint="eastAsia" w:eastAsia="宋体"/>
                <w:b/>
                <w:bCs/>
              </w:rPr>
            </w:pPr>
            <w:r>
              <w:rPr>
                <w:rFonts w:hint="eastAsia" w:eastAsia="宋体"/>
                <w:b/>
                <w:bCs/>
              </w:rPr>
              <w:t>工作</w:t>
            </w:r>
          </w:p>
        </w:tc>
        <w:tc>
          <w:tcPr>
            <w:tcW w:w="8161" w:type="dxa"/>
          </w:tcPr>
          <w:p>
            <w:pPr>
              <w:pStyle w:val="2"/>
              <w:adjustRightInd w:val="0"/>
              <w:snapToGrid w:val="0"/>
              <w:ind w:firstLine="440" w:firstLineChars="200"/>
              <w:rPr>
                <w:rFonts w:hint="eastAsia" w:ascii="楷体_GB2312" w:hAnsi="宋体"/>
                <w:b/>
                <w:szCs w:val="24"/>
              </w:rPr>
            </w:pPr>
            <w:r>
              <w:rPr>
                <w:rFonts w:hint="eastAsia" w:ascii="楷体_GB2312" w:hAnsi="宋体"/>
                <w:b/>
                <w:szCs w:val="24"/>
              </w:rPr>
              <w:t>大学生思想政治教育工作，通过班会团会、主题教育活动、谈心谈话等形式，积极开展大学生思想政治教育工作，帮助和引导大学生形成正确良好的人生观、价值观、世界观和道德观</w:t>
            </w:r>
          </w:p>
          <w:p>
            <w:pPr>
              <w:pStyle w:val="2"/>
              <w:adjustRightInd w:val="0"/>
              <w:snapToGrid w:val="0"/>
              <w:ind w:firstLine="440" w:firstLineChars="200"/>
              <w:rPr>
                <w:rFonts w:hint="eastAsia" w:ascii="楷体_GB2312" w:hAnsi="宋体"/>
                <w:b/>
                <w:szCs w:val="24"/>
              </w:rPr>
            </w:pPr>
            <w:r>
              <w:rPr>
                <w:rFonts w:hint="eastAsia" w:ascii="楷体_GB2312" w:hAnsi="宋体"/>
                <w:b/>
                <w:szCs w:val="24"/>
              </w:rPr>
              <w:t>党团和班级建设工作，逐步完成对新生班干部的选拔和培养工作，每周开展班团活动，建设优良班风学风，积极申报特色主题班级</w:t>
            </w:r>
          </w:p>
          <w:p>
            <w:pPr>
              <w:pStyle w:val="2"/>
              <w:adjustRightInd w:val="0"/>
              <w:snapToGrid w:val="0"/>
              <w:ind w:firstLine="440" w:firstLineChars="200"/>
              <w:rPr>
                <w:rFonts w:hint="eastAsia" w:ascii="楷体_GB2312" w:hAnsi="宋体"/>
                <w:b/>
                <w:szCs w:val="24"/>
              </w:rPr>
            </w:pPr>
            <w:r>
              <w:rPr>
                <w:rFonts w:hint="eastAsia" w:ascii="楷体_GB2312" w:hAnsi="宋体"/>
                <w:b/>
                <w:szCs w:val="24"/>
              </w:rPr>
              <w:t>学业指导工作，帮助新生完成对大学学习特别是医学专业学习的适应转变，养成良好的学习习惯，开展学霸班学霸寝室宣传指导工作</w:t>
            </w:r>
          </w:p>
          <w:p>
            <w:pPr>
              <w:pStyle w:val="2"/>
              <w:adjustRightInd w:val="0"/>
              <w:snapToGrid w:val="0"/>
              <w:ind w:firstLine="440" w:firstLineChars="200"/>
              <w:rPr>
                <w:rFonts w:hint="eastAsia" w:ascii="楷体_GB2312" w:hAnsi="宋体"/>
                <w:b/>
                <w:szCs w:val="24"/>
              </w:rPr>
            </w:pPr>
            <w:r>
              <w:rPr>
                <w:rFonts w:hint="eastAsia" w:ascii="楷体_GB2312" w:hAnsi="宋体"/>
                <w:b/>
                <w:szCs w:val="24"/>
              </w:rPr>
              <w:t>日常事务管理工作，完成各项大学生日常事物管理工作，坚决执行一日生活制度管理，每天早晚查寝，并不定时抽查寝室安全卫生、上课出勤情况等，帮助学生养成良好的生活习惯</w:t>
            </w:r>
          </w:p>
          <w:p>
            <w:pPr>
              <w:pStyle w:val="2"/>
              <w:adjustRightInd w:val="0"/>
              <w:snapToGrid w:val="0"/>
              <w:ind w:firstLine="440" w:firstLineChars="200"/>
              <w:rPr>
                <w:rFonts w:hint="eastAsia" w:ascii="楷体_GB2312" w:hAnsi="宋体"/>
                <w:b/>
                <w:szCs w:val="24"/>
              </w:rPr>
            </w:pPr>
            <w:r>
              <w:rPr>
                <w:rFonts w:hint="eastAsia" w:ascii="楷体_GB2312" w:hAnsi="宋体"/>
                <w:b/>
                <w:szCs w:val="24"/>
              </w:rPr>
              <w:t>心理健康教育与咨询工作，与个别学生谈心谈话，帮助大学生完成新生入学适应</w:t>
            </w:r>
          </w:p>
        </w:tc>
        <w:tc>
          <w:tcPr>
            <w:tcW w:w="961" w:type="dxa"/>
          </w:tcPr>
          <w:p>
            <w:pPr>
              <w:pStyle w:val="2"/>
              <w:adjustRightInd w:val="0"/>
              <w:snapToGrid w:val="0"/>
              <w:rPr>
                <w:rFonts w:hint="eastAsia" w:ascii="楷体_GB2312" w:hAnsi="宋体"/>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hint="eastAsia" w:eastAsia="宋体"/>
                <w:b/>
                <w:bCs/>
              </w:rPr>
            </w:pPr>
            <w:r>
              <w:rPr>
                <w:rFonts w:hint="eastAsia" w:eastAsia="宋体"/>
                <w:b/>
                <w:bCs/>
              </w:rPr>
              <w:t>党风廉政建设情况</w:t>
            </w:r>
          </w:p>
        </w:tc>
        <w:tc>
          <w:tcPr>
            <w:tcW w:w="8161" w:type="dxa"/>
          </w:tcPr>
          <w:p>
            <w:pPr>
              <w:ind w:firstLine="440" w:firstLineChars="200"/>
              <w:rPr>
                <w:rFonts w:hint="eastAsia" w:ascii="楷体_GB2312" w:hAnsi="宋体"/>
                <w:b/>
              </w:rPr>
            </w:pPr>
            <w:r>
              <w:rPr>
                <w:rFonts w:hint="eastAsia" w:ascii="楷体_GB2312" w:hAnsi="宋体"/>
                <w:b/>
              </w:rPr>
              <w:t>认真开展“两学一做”学习教育、十九大精神学习和党风廉政建设工作，时刻以一名优秀共产党员的标准严格要求自己，认真学习贯彻党的十九大精神</w:t>
            </w:r>
          </w:p>
        </w:tc>
        <w:tc>
          <w:tcPr>
            <w:tcW w:w="961" w:type="dxa"/>
          </w:tcPr>
          <w:p>
            <w:pPr>
              <w:rPr>
                <w:rFonts w:hint="eastAsia"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710" w:type="dxa"/>
            <w:vAlign w:val="center"/>
          </w:tcPr>
          <w:p>
            <w:pPr>
              <w:jc w:val="center"/>
              <w:rPr>
                <w:rFonts w:hint="eastAsia" w:eastAsia="宋体"/>
                <w:b/>
                <w:bCs/>
              </w:rPr>
            </w:pPr>
            <w:r>
              <w:rPr>
                <w:rFonts w:hint="eastAsia" w:eastAsia="宋体"/>
                <w:b/>
                <w:bCs/>
              </w:rPr>
              <w:t>完成岗位工作</w:t>
            </w:r>
          </w:p>
          <w:p>
            <w:pPr>
              <w:jc w:val="center"/>
              <w:rPr>
                <w:rFonts w:hint="eastAsia" w:eastAsia="宋体"/>
                <w:b/>
                <w:bCs/>
              </w:rPr>
            </w:pPr>
            <w:r>
              <w:rPr>
                <w:rFonts w:hint="eastAsia" w:eastAsia="宋体"/>
                <w:b/>
                <w:bCs/>
              </w:rPr>
              <w:t>情况</w:t>
            </w:r>
          </w:p>
        </w:tc>
        <w:tc>
          <w:tcPr>
            <w:tcW w:w="8161" w:type="dxa"/>
          </w:tcPr>
          <w:p>
            <w:pPr>
              <w:adjustRightInd w:val="0"/>
              <w:snapToGrid w:val="0"/>
              <w:ind w:firstLine="440" w:firstLineChars="200"/>
              <w:rPr>
                <w:rFonts w:hint="eastAsia" w:ascii="楷体_GB2312" w:hAnsi="宋体"/>
                <w:b/>
              </w:rPr>
            </w:pPr>
            <w:r>
              <w:rPr>
                <w:rFonts w:hint="eastAsia" w:ascii="楷体_GB2312" w:hAnsi="宋体"/>
                <w:b/>
              </w:rPr>
              <w:t>完成辅导员的日常工作，完成新生的各项入学教育管理工作，完成学生日常管理、思想政治教育、党团和班级建设、学业指导等工作，积极关注学生心理健康状态、网络舆情等，同时完成学校和领导布置的各项临时性工作</w:t>
            </w:r>
          </w:p>
        </w:tc>
        <w:tc>
          <w:tcPr>
            <w:tcW w:w="961" w:type="dxa"/>
          </w:tcPr>
          <w:p>
            <w:pPr>
              <w:adjustRightInd w:val="0"/>
              <w:snapToGrid w:val="0"/>
              <w:rPr>
                <w:rFonts w:hint="eastAsia"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6" w:hRule="atLeast"/>
        </w:trPr>
        <w:tc>
          <w:tcPr>
            <w:tcW w:w="710" w:type="dxa"/>
            <w:vAlign w:val="center"/>
          </w:tcPr>
          <w:p>
            <w:pPr>
              <w:jc w:val="center"/>
              <w:rPr>
                <w:rFonts w:hint="eastAsia" w:eastAsia="宋体"/>
                <w:b/>
                <w:bCs/>
              </w:rPr>
            </w:pPr>
            <w:r>
              <w:rPr>
                <w:rFonts w:hint="eastAsia" w:eastAsia="宋体"/>
                <w:b/>
                <w:bCs/>
              </w:rPr>
              <w:t>本年度所做的创新性工作</w:t>
            </w:r>
          </w:p>
        </w:tc>
        <w:tc>
          <w:tcPr>
            <w:tcW w:w="8161" w:type="dxa"/>
          </w:tcPr>
          <w:p>
            <w:pPr>
              <w:ind w:firstLine="440" w:firstLineChars="200"/>
              <w:rPr>
                <w:rFonts w:hint="eastAsia" w:ascii="楷体_GB2312" w:hAnsi="宋体"/>
                <w:b/>
              </w:rPr>
            </w:pPr>
            <w:r>
              <w:rPr>
                <w:rFonts w:hint="eastAsia" w:ascii="楷体_GB2312" w:hAnsi="宋体"/>
                <w:b/>
              </w:rPr>
              <w:t>学生手册每日一条工作，帮助新生每天学习熟悉一条学习手册相关内容，形成对培养方案、校规校级的日常学习和积累</w:t>
            </w:r>
          </w:p>
        </w:tc>
        <w:tc>
          <w:tcPr>
            <w:tcW w:w="961" w:type="dxa"/>
          </w:tcPr>
          <w:p>
            <w:pPr>
              <w:rPr>
                <w:rFonts w:hint="eastAsia" w:ascii="楷体_GB2312"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hint="eastAsia" w:eastAsia="宋体"/>
                <w:b/>
                <w:bCs/>
              </w:rPr>
            </w:pPr>
            <w:r>
              <w:rPr>
                <w:rFonts w:hint="eastAsia" w:eastAsia="宋体"/>
                <w:b/>
                <w:bCs/>
              </w:rPr>
              <w:t>未完</w:t>
            </w:r>
          </w:p>
          <w:p>
            <w:pPr>
              <w:jc w:val="center"/>
              <w:rPr>
                <w:rFonts w:hint="eastAsia" w:eastAsia="宋体"/>
                <w:b/>
                <w:bCs/>
              </w:rPr>
            </w:pPr>
            <w:r>
              <w:rPr>
                <w:rFonts w:hint="eastAsia" w:eastAsia="宋体"/>
                <w:b/>
                <w:bCs/>
              </w:rPr>
              <w:t>成工</w:t>
            </w:r>
          </w:p>
          <w:p>
            <w:pPr>
              <w:jc w:val="center"/>
              <w:rPr>
                <w:rFonts w:hint="eastAsia" w:eastAsia="宋体"/>
                <w:b/>
                <w:bCs/>
              </w:rPr>
            </w:pPr>
            <w:r>
              <w:rPr>
                <w:rFonts w:hint="eastAsia" w:eastAsia="宋体"/>
                <w:b/>
                <w:bCs/>
              </w:rPr>
              <w:t>作及原因</w:t>
            </w:r>
          </w:p>
        </w:tc>
        <w:tc>
          <w:tcPr>
            <w:tcW w:w="8161" w:type="dxa"/>
          </w:tcPr>
          <w:p>
            <w:pPr>
              <w:rPr>
                <w:rFonts w:hint="eastAsia" w:ascii="楷体_GB2312" w:hAnsi="宋体"/>
                <w:b/>
              </w:rPr>
            </w:pPr>
            <w:r>
              <w:rPr>
                <w:rFonts w:hint="eastAsia" w:ascii="楷体_GB2312" w:hAnsi="宋体"/>
                <w:b/>
              </w:rPr>
              <w:t>无</w:t>
            </w:r>
          </w:p>
        </w:tc>
        <w:tc>
          <w:tcPr>
            <w:tcW w:w="961" w:type="dxa"/>
          </w:tcPr>
          <w:p>
            <w:pPr>
              <w:rPr>
                <w:rFonts w:hint="eastAsia" w:ascii="楷体_GB2312" w:hAnsi="宋体"/>
                <w:b/>
              </w:rPr>
            </w:pPr>
          </w:p>
        </w:tc>
      </w:tr>
    </w:tbl>
    <w:p>
      <w:pPr>
        <w:rPr>
          <w:rFonts w:hint="eastAsia"/>
        </w:rPr>
      </w:pPr>
    </w:p>
    <w:p>
      <w:pPr>
        <w:jc w:val="center"/>
        <w:rPr>
          <w:rFonts w:hint="eastAsia" w:ascii="黑体" w:eastAsia="黑体"/>
          <w:b/>
          <w:sz w:val="36"/>
        </w:rPr>
      </w:pPr>
    </w:p>
    <w:p>
      <w:pPr>
        <w:jc w:val="center"/>
        <w:rPr>
          <w:rFonts w:ascii="黑体" w:eastAsia="黑体"/>
          <w:b/>
          <w:sz w:val="36"/>
        </w:rPr>
      </w:pPr>
      <w:r>
        <w:rPr>
          <w:rFonts w:ascii="黑体" w:eastAsia="黑体"/>
          <w:b/>
          <w:sz w:val="36"/>
        </w:rPr>
        <w:t>20</w:t>
      </w:r>
      <w:r>
        <w:rPr>
          <w:rFonts w:hint="eastAsia" w:ascii="黑体" w:eastAsia="黑体"/>
          <w:b/>
          <w:sz w:val="36"/>
        </w:rPr>
        <w:t>17年管理干部述职报告</w:t>
      </w:r>
    </w:p>
    <w:p>
      <w:pPr>
        <w:rPr>
          <w:rFonts w:ascii="宋体" w:eastAsia="宋体"/>
          <w:b/>
          <w:sz w:val="28"/>
          <w:szCs w:val="28"/>
        </w:rPr>
      </w:pPr>
      <w:r>
        <w:rPr>
          <w:rFonts w:hint="eastAsia" w:ascii="宋体" w:eastAsia="宋体"/>
          <w:b/>
          <w:sz w:val="28"/>
        </w:rPr>
        <w:t>姓名：张莹</w:t>
      </w:r>
      <w:r>
        <w:rPr>
          <w:rFonts w:hint="eastAsia" w:ascii="宋体" w:eastAsia="宋体"/>
          <w:b/>
          <w:sz w:val="28"/>
          <w:szCs w:val="28"/>
        </w:rPr>
        <w:t xml:space="preserve"> </w:t>
      </w:r>
      <w:r>
        <w:rPr>
          <w:rFonts w:hint="eastAsia" w:ascii="宋体" w:eastAsia="宋体"/>
          <w:b/>
          <w:sz w:val="28"/>
        </w:rPr>
        <w:t xml:space="preserve"> </w:t>
      </w:r>
      <w:r>
        <w:rPr>
          <w:rFonts w:hint="eastAsia" w:ascii="宋体" w:hAnsi="宋体" w:eastAsia="宋体"/>
          <w:b/>
          <w:sz w:val="28"/>
          <w:szCs w:val="28"/>
        </w:rPr>
        <w:t xml:space="preserve">单位及职务：第一临床医学院2013级年级办 副主任  </w:t>
      </w:r>
      <w:r>
        <w:rPr>
          <w:rFonts w:hint="eastAsia"/>
        </w:rPr>
        <w:t xml:space="preserve"> </w:t>
      </w:r>
      <w:r>
        <w:rPr>
          <w:rFonts w:hint="eastAsia" w:ascii="宋体" w:eastAsia="宋体"/>
          <w:b/>
          <w:sz w:val="28"/>
        </w:rPr>
        <w:t>时间：</w:t>
      </w:r>
      <w:r>
        <w:rPr>
          <w:rFonts w:hint="eastAsia" w:ascii="宋体" w:eastAsia="宋体"/>
          <w:b/>
          <w:sz w:val="28"/>
          <w:szCs w:val="28"/>
        </w:rPr>
        <w:t>2017.11.19</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0" w:type="dxa"/>
            <w:vAlign w:val="center"/>
          </w:tcPr>
          <w:p>
            <w:pPr>
              <w:jc w:val="center"/>
              <w:rPr>
                <w:rFonts w:eastAsia="宋体"/>
                <w:b/>
                <w:bCs/>
              </w:rPr>
            </w:pPr>
            <w:r>
              <w:rPr>
                <w:rFonts w:hint="eastAsia" w:eastAsia="宋体"/>
                <w:b/>
                <w:bCs/>
              </w:rPr>
              <w:t>项目</w:t>
            </w:r>
          </w:p>
        </w:tc>
        <w:tc>
          <w:tcPr>
            <w:tcW w:w="8161" w:type="dxa"/>
          </w:tcPr>
          <w:p>
            <w:pPr>
              <w:jc w:val="center"/>
              <w:rPr>
                <w:rFonts w:ascii="宋体" w:hAnsi="宋体" w:eastAsia="宋体"/>
                <w:b/>
              </w:rPr>
            </w:pPr>
            <w:r>
              <w:rPr>
                <w:rFonts w:hint="eastAsia" w:ascii="宋体" w:hAnsi="宋体" w:eastAsia="宋体"/>
                <w:b/>
              </w:rPr>
              <w:t>内               容</w:t>
            </w:r>
          </w:p>
        </w:tc>
        <w:tc>
          <w:tcPr>
            <w:tcW w:w="961" w:type="dxa"/>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eastAsia="宋体"/>
                <w:b/>
                <w:bCs/>
              </w:rPr>
            </w:pPr>
            <w:r>
              <w:rPr>
                <w:rFonts w:hint="eastAsia" w:eastAsia="宋体"/>
                <w:b/>
                <w:bCs/>
              </w:rPr>
              <w:t>本年度所做的核心工作</w:t>
            </w:r>
          </w:p>
        </w:tc>
        <w:tc>
          <w:tcPr>
            <w:tcW w:w="8161" w:type="dxa"/>
            <w:vAlign w:val="center"/>
          </w:tcPr>
          <w:p>
            <w:pPr>
              <w:spacing w:line="360" w:lineRule="auto"/>
              <w:rPr>
                <w:rFonts w:ascii="楷体_GB2312" w:hAnsi="宋体"/>
                <w:b/>
              </w:rPr>
            </w:pPr>
            <w:r>
              <w:rPr>
                <w:rFonts w:hint="eastAsia" w:ascii="楷体_GB2312" w:hAnsi="宋体"/>
                <w:b/>
              </w:rPr>
              <w:t>1、第一临床医学院2013级11个班的日常管理和思想政治教育工作；</w:t>
            </w:r>
          </w:p>
          <w:p>
            <w:pPr>
              <w:numPr>
                <w:ilvl w:val="0"/>
                <w:numId w:val="4"/>
              </w:numPr>
              <w:spacing w:line="360" w:lineRule="auto"/>
              <w:rPr>
                <w:rFonts w:ascii="楷体_GB2312" w:hAnsi="宋体"/>
                <w:b/>
              </w:rPr>
            </w:pPr>
            <w:r>
              <w:rPr>
                <w:rFonts w:hint="eastAsia" w:ascii="楷体_GB2312" w:hAnsi="宋体"/>
                <w:b/>
              </w:rPr>
              <w:t>第一临床医学院2013级学生分会学习部、生活部、办公室、勤工、组织部助学</w:t>
            </w:r>
          </w:p>
          <w:p>
            <w:pPr>
              <w:spacing w:line="360" w:lineRule="auto"/>
              <w:rPr>
                <w:rFonts w:ascii="楷体_GB2312" w:hAnsi="宋体"/>
                <w:b/>
              </w:rPr>
            </w:pPr>
            <w:r>
              <w:rPr>
                <w:rFonts w:hint="eastAsia" w:ascii="楷体_GB2312" w:hAnsi="宋体"/>
                <w:b/>
              </w:rPr>
              <w:t xml:space="preserve">   部等的管理工作，及电子档案整理；</w:t>
            </w:r>
          </w:p>
          <w:p>
            <w:pPr>
              <w:numPr>
                <w:ilvl w:val="0"/>
                <w:numId w:val="4"/>
              </w:numPr>
              <w:spacing w:line="360" w:lineRule="auto"/>
              <w:rPr>
                <w:rFonts w:ascii="楷体_GB2312" w:hAnsi="宋体"/>
                <w:b/>
              </w:rPr>
            </w:pPr>
            <w:r>
              <w:rPr>
                <w:rFonts w:hint="eastAsia" w:ascii="楷体_GB2312" w:hAnsi="宋体"/>
                <w:b/>
              </w:rPr>
              <w:t>加强学风建设，召开年级大会、主题班团会、学风建设座谈会，举办各种积极</w:t>
            </w:r>
          </w:p>
          <w:p>
            <w:pPr>
              <w:spacing w:line="360" w:lineRule="auto"/>
              <w:ind w:firstLine="440"/>
              <w:rPr>
                <w:rFonts w:ascii="楷体_GB2312" w:hAnsi="宋体"/>
                <w:b/>
              </w:rPr>
            </w:pPr>
            <w:r>
              <w:rPr>
                <w:rFonts w:hint="eastAsia" w:ascii="楷体_GB2312" w:hAnsi="宋体"/>
                <w:b/>
              </w:rPr>
              <w:t>向上的校园文化活动、考研就业讲座，促进学生健康成长成才，2017年未发生</w:t>
            </w:r>
          </w:p>
          <w:p>
            <w:pPr>
              <w:spacing w:line="360" w:lineRule="auto"/>
              <w:ind w:firstLine="440"/>
              <w:rPr>
                <w:rFonts w:ascii="楷体_GB2312" w:hAnsi="宋体"/>
                <w:b/>
              </w:rPr>
            </w:pPr>
            <w:r>
              <w:rPr>
                <w:rFonts w:hint="eastAsia" w:ascii="楷体_GB2312" w:hAnsi="宋体"/>
                <w:b/>
              </w:rPr>
              <w:t>恶性突发事件，且四级通过率达90.03%；</w:t>
            </w:r>
          </w:p>
          <w:p>
            <w:pPr>
              <w:numPr>
                <w:ilvl w:val="0"/>
                <w:numId w:val="4"/>
              </w:numPr>
              <w:spacing w:line="360" w:lineRule="auto"/>
              <w:rPr>
                <w:rFonts w:ascii="楷体_GB2312" w:hAnsi="宋体"/>
                <w:b/>
              </w:rPr>
            </w:pPr>
            <w:r>
              <w:rPr>
                <w:rFonts w:hint="eastAsia" w:ascii="楷体_GB2312" w:hAnsi="宋体"/>
                <w:b/>
              </w:rPr>
              <w:t xml:space="preserve">时刻关注党建工作，上半年培养2名积极分子，发展15名党员，组织党校学习， </w:t>
            </w:r>
          </w:p>
          <w:p>
            <w:pPr>
              <w:spacing w:line="360" w:lineRule="auto"/>
              <w:rPr>
                <w:rFonts w:ascii="楷体_GB2312" w:hAnsi="宋体"/>
                <w:b/>
              </w:rPr>
            </w:pPr>
            <w:r>
              <w:rPr>
                <w:rFonts w:hint="eastAsia" w:ascii="楷体_GB2312" w:hAnsi="宋体"/>
                <w:b/>
              </w:rPr>
              <w:t xml:space="preserve">   并讲授党课的相关知识、，及时进行考核和测试。</w:t>
            </w:r>
          </w:p>
        </w:tc>
        <w:tc>
          <w:tcPr>
            <w:tcW w:w="961" w:type="dxa"/>
            <w:vAlign w:val="center"/>
          </w:tcPr>
          <w:p>
            <w:pPr>
              <w:jc w:val="cente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0" w:hRule="atLeast"/>
        </w:trPr>
        <w:tc>
          <w:tcPr>
            <w:tcW w:w="710" w:type="dxa"/>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vAlign w:val="center"/>
          </w:tcPr>
          <w:p>
            <w:pPr>
              <w:pStyle w:val="2"/>
              <w:numPr>
                <w:ilvl w:val="0"/>
                <w:numId w:val="5"/>
              </w:numPr>
              <w:adjustRightInd w:val="0"/>
              <w:snapToGrid w:val="0"/>
              <w:spacing w:line="360" w:lineRule="auto"/>
              <w:rPr>
                <w:rFonts w:ascii="楷体_GB2312" w:hAnsi="宋体"/>
                <w:b/>
                <w:szCs w:val="24"/>
              </w:rPr>
            </w:pPr>
            <w:r>
              <w:rPr>
                <w:rFonts w:hint="eastAsia" w:ascii="楷体_GB2312" w:hAnsi="宋体"/>
                <w:b/>
                <w:szCs w:val="24"/>
              </w:rPr>
              <w:t>不断加强对学生的日常管理，深入教室、学生寝室，并召开生活、学习副班长</w:t>
            </w:r>
          </w:p>
          <w:p>
            <w:pPr>
              <w:pStyle w:val="2"/>
              <w:adjustRightInd w:val="0"/>
              <w:snapToGrid w:val="0"/>
              <w:spacing w:line="360" w:lineRule="auto"/>
              <w:rPr>
                <w:rFonts w:ascii="楷体_GB2312" w:hAnsi="宋体"/>
                <w:b/>
                <w:szCs w:val="24"/>
              </w:rPr>
            </w:pPr>
            <w:r>
              <w:rPr>
                <w:rFonts w:hint="eastAsia" w:ascii="楷体_GB2312" w:hAnsi="宋体"/>
                <w:b/>
                <w:szCs w:val="24"/>
              </w:rPr>
              <w:t xml:space="preserve">   座谈会培养学生良好的学习、生活习惯，重视档案的记录和整理工作。</w:t>
            </w:r>
          </w:p>
          <w:p>
            <w:pPr>
              <w:pStyle w:val="2"/>
              <w:numPr>
                <w:ilvl w:val="0"/>
                <w:numId w:val="5"/>
              </w:numPr>
              <w:adjustRightInd w:val="0"/>
              <w:snapToGrid w:val="0"/>
              <w:spacing w:line="360" w:lineRule="auto"/>
              <w:rPr>
                <w:rFonts w:ascii="楷体_GB2312" w:hAnsi="宋体"/>
                <w:b/>
                <w:szCs w:val="24"/>
              </w:rPr>
            </w:pPr>
            <w:r>
              <w:rPr>
                <w:rFonts w:hint="eastAsia" w:ascii="楷体_GB2312" w:hAnsi="宋体"/>
                <w:b/>
                <w:szCs w:val="24"/>
              </w:rPr>
              <w:t>不断加强学生的学习管理，</w:t>
            </w:r>
            <w:r>
              <w:rPr>
                <w:rFonts w:hint="eastAsia" w:ascii="楷体_GB2312" w:hAnsi="宋体"/>
                <w:b/>
              </w:rPr>
              <w:t>坚持每天深入课堂，同时，针对毕业年级即将面临</w:t>
            </w:r>
          </w:p>
          <w:p>
            <w:pPr>
              <w:pStyle w:val="2"/>
              <w:adjustRightInd w:val="0"/>
              <w:snapToGrid w:val="0"/>
              <w:spacing w:line="360" w:lineRule="auto"/>
              <w:rPr>
                <w:rFonts w:ascii="楷体_GB2312" w:hAnsi="宋体"/>
                <w:b/>
              </w:rPr>
            </w:pPr>
            <w:r>
              <w:rPr>
                <w:rFonts w:hint="eastAsia" w:ascii="楷体_GB2312" w:hAnsi="宋体"/>
                <w:b/>
              </w:rPr>
              <w:t xml:space="preserve">   考研的形势，多次邀请我校继续教育学院专家和具有多年经验的刘雪莹老师、李</w:t>
            </w:r>
          </w:p>
          <w:p>
            <w:pPr>
              <w:pStyle w:val="2"/>
              <w:adjustRightInd w:val="0"/>
              <w:snapToGrid w:val="0"/>
              <w:spacing w:line="360" w:lineRule="auto"/>
              <w:rPr>
                <w:rFonts w:ascii="楷体_GB2312" w:hAnsi="宋体"/>
                <w:b/>
                <w:szCs w:val="24"/>
              </w:rPr>
            </w:pPr>
            <w:r>
              <w:rPr>
                <w:rFonts w:hint="eastAsia" w:ascii="楷体_GB2312" w:hAnsi="宋体"/>
                <w:b/>
              </w:rPr>
              <w:t xml:space="preserve">   云亮，开展形式多样的考研辅导讲座，</w:t>
            </w:r>
            <w:r>
              <w:rPr>
                <w:rFonts w:hint="eastAsia" w:ascii="楷体_GB2312" w:hAnsi="宋体"/>
                <w:b/>
                <w:szCs w:val="24"/>
              </w:rPr>
              <w:t>创建良好学风的同时为考研打下基础；</w:t>
            </w:r>
          </w:p>
          <w:p>
            <w:pPr>
              <w:pStyle w:val="2"/>
              <w:adjustRightInd w:val="0"/>
              <w:snapToGrid w:val="0"/>
              <w:spacing w:line="360" w:lineRule="auto"/>
              <w:rPr>
                <w:rFonts w:ascii="楷体_GB2312" w:hAnsi="宋体"/>
                <w:b/>
                <w:szCs w:val="24"/>
              </w:rPr>
            </w:pPr>
            <w:r>
              <w:rPr>
                <w:rFonts w:hint="eastAsia" w:ascii="楷体_GB2312" w:hAnsi="宋体"/>
                <w:b/>
                <w:szCs w:val="24"/>
              </w:rPr>
              <w:t>3、时刻注重学生安全教育工作，每天</w:t>
            </w:r>
            <w:r>
              <w:rPr>
                <w:rFonts w:hint="eastAsia" w:ascii="楷体_GB2312" w:hAnsi="宋体"/>
                <w:b/>
              </w:rPr>
              <w:t>深入学生寝室，检查卫生和安全用电情况</w:t>
            </w:r>
            <w:r>
              <w:rPr>
                <w:rFonts w:hint="eastAsia" w:ascii="楷体_GB2312" w:hAnsi="宋体"/>
                <w:b/>
                <w:szCs w:val="24"/>
              </w:rPr>
              <w:t>。</w:t>
            </w:r>
          </w:p>
          <w:p>
            <w:pPr>
              <w:pStyle w:val="2"/>
              <w:adjustRightInd w:val="0"/>
              <w:snapToGrid w:val="0"/>
              <w:spacing w:line="360" w:lineRule="auto"/>
              <w:rPr>
                <w:rFonts w:ascii="楷体_GB2312" w:hAnsi="宋体"/>
                <w:b/>
              </w:rPr>
            </w:pPr>
            <w:r>
              <w:rPr>
                <w:rFonts w:hint="eastAsia" w:ascii="楷体_GB2312" w:hAnsi="宋体"/>
                <w:b/>
                <w:szCs w:val="24"/>
              </w:rPr>
              <w:t>4、不断深入学生党建工作，</w:t>
            </w:r>
            <w:r>
              <w:rPr>
                <w:rFonts w:hint="eastAsia" w:ascii="楷体_GB2312" w:hAnsi="宋体"/>
                <w:b/>
              </w:rPr>
              <w:t>培养2名党外积极分子，</w:t>
            </w:r>
            <w:r>
              <w:rPr>
                <w:rFonts w:hint="eastAsia" w:ascii="楷体_GB2312" w:hAnsi="宋体"/>
                <w:b/>
                <w:szCs w:val="24"/>
              </w:rPr>
              <w:t>发展15名党员，</w:t>
            </w:r>
            <w:r>
              <w:rPr>
                <w:rFonts w:hint="eastAsia" w:ascii="楷体_GB2312" w:hAnsi="宋体"/>
                <w:b/>
              </w:rPr>
              <w:t>协助组织业</w:t>
            </w:r>
          </w:p>
          <w:p>
            <w:pPr>
              <w:pStyle w:val="2"/>
              <w:adjustRightInd w:val="0"/>
              <w:snapToGrid w:val="0"/>
              <w:spacing w:line="360" w:lineRule="auto"/>
              <w:rPr>
                <w:rFonts w:ascii="楷体_GB2312" w:hAnsi="宋体"/>
                <w:b/>
                <w:szCs w:val="24"/>
              </w:rPr>
            </w:pPr>
            <w:r>
              <w:rPr>
                <w:rFonts w:hint="eastAsia" w:ascii="楷体_GB2312" w:hAnsi="宋体"/>
                <w:b/>
              </w:rPr>
              <w:t xml:space="preserve">   余党校学习班，担任党课教师，</w:t>
            </w:r>
            <w:r>
              <w:rPr>
                <w:rFonts w:hint="eastAsia" w:ascii="楷体_GB2312" w:hAnsi="宋体"/>
                <w:b/>
                <w:szCs w:val="24"/>
              </w:rPr>
              <w:t>为党输入新鲜的血液；</w:t>
            </w:r>
          </w:p>
          <w:p>
            <w:pPr>
              <w:spacing w:line="360" w:lineRule="auto"/>
              <w:rPr>
                <w:rFonts w:ascii="楷体_GB2312" w:hAnsi="宋体"/>
                <w:b/>
              </w:rPr>
            </w:pPr>
            <w:r>
              <w:rPr>
                <w:rFonts w:hint="eastAsia" w:ascii="楷体_GB2312" w:hAnsi="宋体"/>
                <w:b/>
              </w:rPr>
              <w:t>5、不定期找学生谈心谈话，寒暑假坚持家访，开展日常特殊学生群体、违纪学生的</w:t>
            </w:r>
          </w:p>
          <w:p>
            <w:pPr>
              <w:spacing w:line="360" w:lineRule="auto"/>
              <w:rPr>
                <w:rFonts w:ascii="楷体_GB2312" w:hAnsi="宋体"/>
                <w:b/>
              </w:rPr>
            </w:pPr>
            <w:r>
              <w:rPr>
                <w:rFonts w:hint="eastAsia" w:ascii="楷体_GB2312" w:hAnsi="宋体"/>
                <w:b/>
              </w:rPr>
              <w:t xml:space="preserve">   帮教和稳定工作，及时掌握学生的思想动态；</w:t>
            </w:r>
          </w:p>
          <w:p>
            <w:pPr>
              <w:pStyle w:val="2"/>
              <w:numPr>
                <w:ilvl w:val="0"/>
                <w:numId w:val="6"/>
              </w:numPr>
              <w:adjustRightInd w:val="0"/>
              <w:snapToGrid w:val="0"/>
              <w:spacing w:line="360" w:lineRule="auto"/>
              <w:rPr>
                <w:rFonts w:ascii="楷体_GB2312" w:hAnsi="宋体"/>
                <w:b/>
                <w:szCs w:val="24"/>
              </w:rPr>
            </w:pPr>
            <w:r>
              <w:rPr>
                <w:rFonts w:hint="eastAsia" w:ascii="楷体_GB2312" w:hAnsi="宋体"/>
                <w:b/>
                <w:szCs w:val="24"/>
              </w:rPr>
              <w:t>加强年级学生干部队伍建设，召开专门会议，发挥学生干部的骨干作用；</w:t>
            </w:r>
          </w:p>
          <w:p>
            <w:pPr>
              <w:pStyle w:val="2"/>
              <w:numPr>
                <w:ilvl w:val="0"/>
                <w:numId w:val="6"/>
              </w:numPr>
              <w:adjustRightInd w:val="0"/>
              <w:snapToGrid w:val="0"/>
              <w:spacing w:line="360" w:lineRule="auto"/>
              <w:rPr>
                <w:rFonts w:ascii="楷体_GB2312" w:hAnsi="宋体"/>
                <w:b/>
                <w:szCs w:val="24"/>
              </w:rPr>
            </w:pPr>
            <w:r>
              <w:rPr>
                <w:rFonts w:hint="eastAsia" w:ascii="楷体_GB2312" w:hAnsi="宋体"/>
                <w:b/>
              </w:rPr>
              <w:t>圆满完成本学年评奖、助、优等工作；</w:t>
            </w:r>
          </w:p>
          <w:p>
            <w:pPr>
              <w:pStyle w:val="2"/>
              <w:adjustRightInd w:val="0"/>
              <w:snapToGrid w:val="0"/>
              <w:spacing w:line="360" w:lineRule="auto"/>
              <w:rPr>
                <w:rFonts w:ascii="楷体_GB2312" w:hAnsi="宋体"/>
                <w:b/>
                <w:szCs w:val="24"/>
              </w:rPr>
            </w:pPr>
            <w:r>
              <w:rPr>
                <w:rFonts w:hint="eastAsia" w:ascii="楷体_GB2312" w:hAnsi="宋体"/>
                <w:b/>
                <w:szCs w:val="24"/>
              </w:rPr>
              <w:t>8、开展思想宣传工作，对本年级开展的学生活动进行报道和总结；</w:t>
            </w:r>
          </w:p>
          <w:p>
            <w:pPr>
              <w:pStyle w:val="2"/>
              <w:adjustRightInd w:val="0"/>
              <w:snapToGrid w:val="0"/>
              <w:spacing w:line="360" w:lineRule="auto"/>
              <w:rPr>
                <w:rFonts w:ascii="楷体_GB2312" w:hAnsi="宋体"/>
                <w:b/>
                <w:szCs w:val="24"/>
              </w:rPr>
            </w:pPr>
            <w:r>
              <w:rPr>
                <w:rFonts w:hint="eastAsia" w:ascii="楷体_GB2312" w:hAnsi="宋体"/>
                <w:b/>
                <w:szCs w:val="24"/>
              </w:rPr>
              <w:t>9、配合学校财务处进行学费催缴和欠费催缴工作，</w:t>
            </w:r>
            <w:r>
              <w:rPr>
                <w:rFonts w:hint="eastAsia" w:ascii="楷体_GB2312" w:hAnsi="宋体"/>
                <w:b/>
              </w:rPr>
              <w:t>年级学生缴费率显著提高</w:t>
            </w:r>
            <w:r>
              <w:rPr>
                <w:rFonts w:hint="eastAsia" w:ascii="楷体_GB2312" w:hAnsi="宋体"/>
                <w:b/>
                <w:szCs w:val="24"/>
              </w:rPr>
              <w:t>；</w:t>
            </w:r>
          </w:p>
          <w:p>
            <w:pPr>
              <w:spacing w:line="360" w:lineRule="auto"/>
              <w:rPr>
                <w:rFonts w:ascii="楷体_GB2312" w:hAnsi="宋体"/>
                <w:b/>
              </w:rPr>
            </w:pPr>
            <w:r>
              <w:rPr>
                <w:rFonts w:hint="eastAsia" w:ascii="楷体_GB2312" w:hAnsi="宋体"/>
                <w:b/>
              </w:rPr>
              <w:t>10、配合学校、学院，组织学生开展丰富多彩、具有特色的毕业年级考研和文体活</w:t>
            </w:r>
          </w:p>
          <w:p>
            <w:pPr>
              <w:spacing w:line="360" w:lineRule="auto"/>
              <w:rPr>
                <w:rFonts w:ascii="楷体_GB2312" w:hAnsi="宋体"/>
                <w:b/>
              </w:rPr>
            </w:pPr>
            <w:r>
              <w:rPr>
                <w:rFonts w:hint="eastAsia" w:ascii="楷体_GB2312" w:hAnsi="宋体"/>
                <w:b/>
              </w:rPr>
              <w:t xml:space="preserve">   动，如：优美寝室评选、“学雷锋 感恩母校”清扫活动、“考研英语单词竞赛”、</w:t>
            </w:r>
          </w:p>
          <w:p>
            <w:pPr>
              <w:spacing w:line="360" w:lineRule="auto"/>
              <w:rPr>
                <w:rFonts w:ascii="楷体_GB2312" w:hAnsi="宋体"/>
                <w:b/>
              </w:rPr>
            </w:pPr>
            <w:r>
              <w:rPr>
                <w:rFonts w:hint="eastAsia" w:ascii="楷体_GB2312" w:hAnsi="宋体"/>
                <w:b/>
              </w:rPr>
              <w:t xml:space="preserve">   参与组织暑期社会实践、送学生下点实习、义务献血活动等。</w:t>
            </w:r>
          </w:p>
          <w:p>
            <w:pPr>
              <w:pStyle w:val="2"/>
              <w:numPr>
                <w:ilvl w:val="0"/>
                <w:numId w:val="7"/>
              </w:numPr>
              <w:adjustRightInd w:val="0"/>
              <w:snapToGrid w:val="0"/>
              <w:spacing w:line="360" w:lineRule="auto"/>
              <w:rPr>
                <w:rFonts w:ascii="楷体_GB2312" w:hAnsi="宋体"/>
                <w:b/>
                <w:szCs w:val="24"/>
              </w:rPr>
            </w:pPr>
            <w:r>
              <w:rPr>
                <w:rFonts w:hint="eastAsia" w:ascii="楷体_GB2312" w:hAnsi="宋体"/>
                <w:b/>
                <w:szCs w:val="24"/>
              </w:rPr>
              <w:t>通过召开考研就业讲座、个别谈心、简历修改、发布就业信息和技巧、组织参</w:t>
            </w:r>
          </w:p>
          <w:p>
            <w:pPr>
              <w:pStyle w:val="2"/>
              <w:adjustRightInd w:val="0"/>
              <w:snapToGrid w:val="0"/>
              <w:spacing w:line="360" w:lineRule="auto"/>
              <w:rPr>
                <w:rFonts w:ascii="楷体_GB2312" w:hAnsi="宋体"/>
                <w:b/>
                <w:szCs w:val="24"/>
              </w:rPr>
            </w:pPr>
            <w:r>
              <w:rPr>
                <w:rFonts w:hint="eastAsia" w:ascii="楷体_GB2312" w:hAnsi="宋体"/>
                <w:b/>
                <w:szCs w:val="24"/>
              </w:rPr>
              <w:t xml:space="preserve">   加招聘会等方式，帮助学生树立正确就业观，为学生能顺利就业打下基础。</w:t>
            </w:r>
          </w:p>
        </w:tc>
        <w:tc>
          <w:tcPr>
            <w:tcW w:w="961" w:type="dxa"/>
            <w:vAlign w:val="center"/>
          </w:tcPr>
          <w:p>
            <w:pPr>
              <w:pStyle w:val="2"/>
              <w:adjustRightInd w:val="0"/>
              <w:snapToGrid w:val="0"/>
              <w:jc w:val="center"/>
              <w:rPr>
                <w:rFonts w:ascii="楷体_GB2312" w:hAnsi="宋体"/>
                <w:b/>
                <w:szCs w:val="24"/>
              </w:rPr>
            </w:pPr>
            <w:r>
              <w:rPr>
                <w:rFonts w:hint="eastAsia" w:ascii="楷体_GB2312" w:hAnsi="宋体"/>
                <w:b/>
                <w:szCs w:val="24"/>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3" w:hRule="atLeast"/>
        </w:trPr>
        <w:tc>
          <w:tcPr>
            <w:tcW w:w="710" w:type="dxa"/>
            <w:vAlign w:val="center"/>
          </w:tcPr>
          <w:p>
            <w:pPr>
              <w:jc w:val="center"/>
              <w:rPr>
                <w:rFonts w:eastAsia="宋体"/>
                <w:b/>
                <w:bCs/>
              </w:rPr>
            </w:pPr>
            <w:r>
              <w:rPr>
                <w:rFonts w:hint="eastAsia" w:eastAsia="宋体"/>
                <w:b/>
                <w:bCs/>
              </w:rPr>
              <w:t>党风廉政建设情况</w:t>
            </w:r>
          </w:p>
        </w:tc>
        <w:tc>
          <w:tcPr>
            <w:tcW w:w="8161" w:type="dxa"/>
            <w:vAlign w:val="center"/>
          </w:tcPr>
          <w:p>
            <w:pPr>
              <w:spacing w:line="360" w:lineRule="auto"/>
              <w:rPr>
                <w:rFonts w:ascii="楷体_GB2312" w:hAnsi="宋体"/>
                <w:b/>
              </w:rPr>
            </w:pPr>
            <w:r>
              <w:rPr>
                <w:rFonts w:hint="eastAsia" w:ascii="楷体_GB2312" w:hAnsi="宋体"/>
                <w:b/>
              </w:rPr>
              <w:t xml:space="preserve">    自觉遵守党纪国法和学校的各项规章制度，时刻以党员的标准严格要求自己，政治立场坚定，不断提高思想觉悟，加强政治理论学习。自觉执行学校的党风廉政规定，努力做好本职工作，作风正派，无违法违纪事件发生。</w:t>
            </w:r>
          </w:p>
        </w:tc>
        <w:tc>
          <w:tcPr>
            <w:tcW w:w="961" w:type="dxa"/>
            <w:vAlign w:val="center"/>
          </w:tcPr>
          <w:p>
            <w:pPr>
              <w:jc w:val="cente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5" w:hRule="atLeast"/>
        </w:trPr>
        <w:tc>
          <w:tcPr>
            <w:tcW w:w="710" w:type="dxa"/>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vAlign w:val="center"/>
          </w:tcPr>
          <w:p>
            <w:pPr>
              <w:adjustRightInd w:val="0"/>
              <w:snapToGrid w:val="0"/>
              <w:spacing w:line="360" w:lineRule="auto"/>
              <w:rPr>
                <w:rFonts w:ascii="楷体_GB2312" w:hAnsi="宋体"/>
                <w:b/>
              </w:rPr>
            </w:pPr>
            <w:r>
              <w:rPr>
                <w:rFonts w:hint="eastAsia" w:ascii="楷体_GB2312" w:hAnsi="宋体"/>
                <w:b/>
              </w:rPr>
              <w:t xml:space="preserve">    按照本年度岗位工作要求完成本职工作，在所负责的工作中取得了较好的成绩。在平时的工作中任劳任怨、严谨务实、实事求是，团结同志，向前辈学习，不断</w:t>
            </w:r>
            <w:r>
              <w:rPr>
                <w:b/>
                <w:bCs/>
              </w:rPr>
              <w:t>提高自己</w:t>
            </w:r>
            <w:r>
              <w:rPr>
                <w:rFonts w:hint="eastAsia"/>
                <w:b/>
                <w:bCs/>
              </w:rPr>
              <w:t>分析和</w:t>
            </w:r>
            <w:r>
              <w:rPr>
                <w:b/>
                <w:bCs/>
              </w:rPr>
              <w:t>解决实际问题的能力</w:t>
            </w:r>
            <w:r>
              <w:rPr>
                <w:rFonts w:hint="eastAsia"/>
                <w:b/>
                <w:bCs/>
              </w:rPr>
              <w:t>。</w:t>
            </w:r>
          </w:p>
        </w:tc>
        <w:tc>
          <w:tcPr>
            <w:tcW w:w="961" w:type="dxa"/>
            <w:vAlign w:val="center"/>
          </w:tcPr>
          <w:p>
            <w:pPr>
              <w:adjustRightInd w:val="0"/>
              <w:snapToGrid w:val="0"/>
              <w:jc w:val="cente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4" w:hRule="atLeast"/>
        </w:trPr>
        <w:tc>
          <w:tcPr>
            <w:tcW w:w="710" w:type="dxa"/>
            <w:vAlign w:val="center"/>
          </w:tcPr>
          <w:p>
            <w:pPr>
              <w:jc w:val="center"/>
              <w:rPr>
                <w:rFonts w:eastAsia="宋体"/>
                <w:b/>
                <w:bCs/>
              </w:rPr>
            </w:pPr>
            <w:r>
              <w:rPr>
                <w:rFonts w:hint="eastAsia" w:eastAsia="宋体"/>
                <w:b/>
                <w:bCs/>
              </w:rPr>
              <w:t>本年度所做的创新性工作</w:t>
            </w:r>
          </w:p>
        </w:tc>
        <w:tc>
          <w:tcPr>
            <w:tcW w:w="8161" w:type="dxa"/>
            <w:vAlign w:val="center"/>
          </w:tcPr>
          <w:p>
            <w:pPr>
              <w:spacing w:line="360" w:lineRule="auto"/>
              <w:ind w:firstLine="440"/>
              <w:rPr>
                <w:rFonts w:ascii="楷体_GB2312" w:hAnsi="宋体"/>
                <w:b/>
              </w:rPr>
            </w:pPr>
            <w:r>
              <w:rPr>
                <w:rFonts w:hint="eastAsia" w:ascii="楷体_GB2312" w:hAnsi="宋体"/>
                <w:b/>
              </w:rPr>
              <w:t>本着服务学生、一切为了学生的宗旨，积极地面向学生开展思想政治教育工作。不断改进自己的管理思想和管理理念，对于学生在学习、生活、心理、安全等方面存在的一些问题进行帮助和指导。针对大四学生的特点，在日常管理中能够做到有侧重点、有针对性的对学生进行教育和管理，能够做到及时的发现问题，有的放矢。</w:t>
            </w:r>
          </w:p>
          <w:p>
            <w:pPr>
              <w:spacing w:line="360" w:lineRule="auto"/>
              <w:ind w:firstLine="440"/>
              <w:rPr>
                <w:rFonts w:ascii="楷体_GB2312" w:hAnsi="宋体"/>
                <w:b/>
              </w:rPr>
            </w:pPr>
            <w:r>
              <w:rPr>
                <w:rFonts w:hint="eastAsia" w:ascii="楷体_GB2312" w:hAnsi="宋体"/>
                <w:b/>
              </w:rPr>
              <w:t>1、本年级针对毕业年级学生成长的特点与规律，增强党员先进性教育实效，创新了学生党员教育实践，建立学习交流平台，形成党员--积极分子--团员的以点带面模式，开展党员查寝等工作，进一步加强了学生管理。通过加强党员纪律性教育，扩大党员工作覆盖面，开展新式多样的实践教育活动，发挥模范先锋作用。通过不断创新党建实践活动形式，创设多种实践教育平台，培养了学生党员的服务意识。</w:t>
            </w:r>
          </w:p>
          <w:p>
            <w:pPr>
              <w:spacing w:line="360" w:lineRule="auto"/>
              <w:ind w:firstLine="440"/>
              <w:rPr>
                <w:rFonts w:ascii="楷体_GB2312" w:hAnsi="宋体"/>
                <w:b/>
              </w:rPr>
            </w:pPr>
            <w:r>
              <w:rPr>
                <w:rFonts w:hint="eastAsia" w:ascii="楷体_GB2312" w:hAnsi="宋体"/>
                <w:b/>
              </w:rPr>
              <w:t>2、运用新媒体开展促学风等思想政治教育工作，创新性的运用多种即时通讯工具，组织各班建立QQ、微信平台，分享考研资料、就业信息和就业技巧等，拓展思想政治教育新思路、新方法。</w:t>
            </w:r>
          </w:p>
          <w:p>
            <w:pPr>
              <w:spacing w:line="360" w:lineRule="auto"/>
              <w:ind w:firstLine="440"/>
              <w:rPr>
                <w:rFonts w:ascii="楷体_GB2312" w:hAnsi="宋体"/>
                <w:b/>
              </w:rPr>
            </w:pPr>
            <w:r>
              <w:rPr>
                <w:rFonts w:hint="eastAsia" w:ascii="楷体_GB2312" w:hAnsi="宋体"/>
                <w:b/>
              </w:rPr>
              <w:t>3、构建全员参与社会实践模式，积极组织开展形式多样、内容丰富的各类社会实践活动，让学生在社会大舞台磨练自己，培养他们“团结、互助、自强、进步”的精神。</w:t>
            </w:r>
          </w:p>
        </w:tc>
        <w:tc>
          <w:tcPr>
            <w:tcW w:w="961" w:type="dxa"/>
            <w:vAlign w:val="center"/>
          </w:tcPr>
          <w:p>
            <w:pPr>
              <w:jc w:val="cente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1" w:hRule="atLeast"/>
        </w:trPr>
        <w:tc>
          <w:tcPr>
            <w:tcW w:w="710" w:type="dxa"/>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vAlign w:val="center"/>
          </w:tcPr>
          <w:p>
            <w:pPr>
              <w:jc w:val="center"/>
              <w:rPr>
                <w:rFonts w:ascii="楷体_GB2312" w:hAnsi="宋体"/>
                <w:b/>
              </w:rPr>
            </w:pPr>
            <w:r>
              <w:rPr>
                <w:rFonts w:hint="eastAsia" w:ascii="楷体_GB2312" w:hAnsi="宋体"/>
                <w:b/>
              </w:rPr>
              <w:t>无</w:t>
            </w:r>
          </w:p>
        </w:tc>
        <w:tc>
          <w:tcPr>
            <w:tcW w:w="961" w:type="dxa"/>
            <w:vAlign w:val="center"/>
          </w:tcPr>
          <w:p>
            <w:pPr>
              <w:jc w:val="center"/>
              <w:rPr>
                <w:rFonts w:ascii="楷体_GB2312" w:hAnsi="宋体"/>
                <w:b/>
              </w:rPr>
            </w:pPr>
            <w:r>
              <w:rPr>
                <w:rFonts w:hint="eastAsia" w:ascii="楷体_GB2312" w:hAnsi="宋体"/>
                <w:b/>
              </w:rPr>
              <w:t>真实</w:t>
            </w:r>
          </w:p>
        </w:tc>
      </w:tr>
    </w:tbl>
    <w:p/>
    <w:p>
      <w:pPr>
        <w:jc w:val="center"/>
        <w:rPr>
          <w:rFonts w:ascii="黑体" w:eastAsia="黑体"/>
          <w:b/>
          <w:sz w:val="36"/>
        </w:rPr>
      </w:pPr>
      <w:r>
        <w:rPr>
          <w:rFonts w:hint="eastAsia" w:ascii="黑体" w:eastAsia="黑体"/>
          <w:b/>
          <w:sz w:val="36"/>
        </w:rPr>
        <w:t>2017年管理干部述职报告表</w:t>
      </w:r>
    </w:p>
    <w:p>
      <w:pPr>
        <w:rPr>
          <w:rFonts w:ascii="宋体" w:eastAsia="宋体"/>
          <w:sz w:val="28"/>
        </w:rPr>
      </w:pPr>
      <w:r>
        <w:rPr>
          <w:rFonts w:hint="eastAsia" w:ascii="宋体" w:eastAsia="宋体"/>
          <w:b/>
          <w:sz w:val="28"/>
        </w:rPr>
        <w:t>姓名：</w:t>
      </w:r>
      <w:r>
        <w:rPr>
          <w:rFonts w:hint="eastAsia" w:ascii="宋体" w:eastAsia="宋体"/>
          <w:sz w:val="28"/>
        </w:rPr>
        <w:t>李云亮</w:t>
      </w:r>
      <w:r>
        <w:rPr>
          <w:rFonts w:hint="eastAsia" w:ascii="宋体" w:eastAsia="宋体"/>
          <w:b/>
          <w:sz w:val="28"/>
        </w:rPr>
        <w:t xml:space="preserve"> </w:t>
      </w:r>
      <w:r>
        <w:rPr>
          <w:rFonts w:hint="eastAsia" w:ascii="宋体" w:hAnsi="宋体" w:eastAsia="宋体"/>
          <w:b/>
          <w:sz w:val="28"/>
          <w:szCs w:val="28"/>
        </w:rPr>
        <w:t>单位及职务：</w:t>
      </w:r>
      <w:r>
        <w:rPr>
          <w:rFonts w:hint="eastAsia" w:ascii="宋体" w:hAnsi="宋体" w:eastAsia="宋体"/>
          <w:sz w:val="28"/>
          <w:szCs w:val="28"/>
        </w:rPr>
        <w:t>第一临床学院2013级年级办辅导员</w:t>
      </w:r>
      <w:r>
        <w:rPr>
          <w:rFonts w:hint="eastAsia" w:ascii="宋体" w:eastAsia="宋体"/>
          <w:b/>
          <w:sz w:val="28"/>
        </w:rPr>
        <w:t xml:space="preserve"> 时间：</w:t>
      </w:r>
      <w:r>
        <w:rPr>
          <w:rFonts w:hint="eastAsia" w:ascii="宋体" w:eastAsia="宋体"/>
          <w:sz w:val="28"/>
        </w:rPr>
        <w:t>2017年11月</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项目</w:t>
            </w:r>
          </w:p>
        </w:tc>
        <w:tc>
          <w:tcPr>
            <w:tcW w:w="8161"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b/>
              </w:rPr>
            </w:pPr>
            <w:r>
              <w:rPr>
                <w:rFonts w:hint="eastAsia" w:ascii="宋体" w:hAnsi="宋体" w:eastAsia="宋体"/>
                <w:b/>
              </w:rPr>
              <w:t>内               容</w:t>
            </w:r>
          </w:p>
        </w:tc>
        <w:tc>
          <w:tcPr>
            <w:tcW w:w="961"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本年度所做的核心工作</w:t>
            </w:r>
          </w:p>
        </w:tc>
        <w:tc>
          <w:tcPr>
            <w:tcW w:w="8161" w:type="dxa"/>
            <w:tcBorders>
              <w:top w:val="single" w:color="auto" w:sz="4" w:space="0"/>
              <w:left w:val="single" w:color="auto" w:sz="4" w:space="0"/>
              <w:bottom w:val="single" w:color="auto" w:sz="4" w:space="0"/>
              <w:right w:val="single" w:color="auto" w:sz="4" w:space="0"/>
            </w:tcBorders>
          </w:tcPr>
          <w:p>
            <w:pPr>
              <w:adjustRightInd w:val="0"/>
              <w:snapToGrid w:val="0"/>
              <w:ind w:firstLine="508" w:firstLineChars="196"/>
              <w:rPr>
                <w:rFonts w:ascii="楷体_GB2312" w:hAnsi="宋体"/>
                <w:sz w:val="28"/>
                <w:szCs w:val="28"/>
              </w:rPr>
            </w:pPr>
            <w:r>
              <w:rPr>
                <w:rFonts w:hint="eastAsia" w:ascii="楷体_GB2312" w:hAnsi="宋体"/>
                <w:sz w:val="28"/>
                <w:szCs w:val="28"/>
              </w:rPr>
              <w:t>1.对第一临床医学院2016级14个班级407名学生、2012级14个班409名学生、2013级11个班级350名学生，进行学生思想政治教育、毕业前离校教育、留降级交接、日常管理工作、实习管理工作和就业指导工作。</w:t>
            </w:r>
          </w:p>
          <w:p>
            <w:pPr>
              <w:adjustRightInd w:val="0"/>
              <w:snapToGrid w:val="0"/>
              <w:ind w:firstLine="508" w:firstLineChars="196"/>
              <w:rPr>
                <w:rFonts w:ascii="楷体_GB2312" w:hAnsi="宋体"/>
                <w:sz w:val="28"/>
                <w:szCs w:val="28"/>
              </w:rPr>
            </w:pPr>
            <w:r>
              <w:rPr>
                <w:rFonts w:hint="eastAsia" w:ascii="楷体_GB2312" w:hAnsi="宋体"/>
                <w:sz w:val="28"/>
                <w:szCs w:val="28"/>
              </w:rPr>
              <w:t>2.做好第一临床医学院2012级学生毕业离校工作，确保学生圆满离校毕业。</w:t>
            </w:r>
          </w:p>
          <w:p>
            <w:pPr>
              <w:adjustRightInd w:val="0"/>
              <w:snapToGrid w:val="0"/>
              <w:ind w:firstLine="508" w:firstLineChars="196"/>
              <w:rPr>
                <w:rFonts w:ascii="楷体_GB2312" w:hAnsi="宋体"/>
                <w:sz w:val="28"/>
                <w:szCs w:val="28"/>
              </w:rPr>
            </w:pPr>
            <w:r>
              <w:rPr>
                <w:rFonts w:hint="eastAsia" w:ascii="楷体_GB2312" w:hAnsi="宋体"/>
                <w:sz w:val="28"/>
                <w:szCs w:val="28"/>
              </w:rPr>
              <w:t>3.做好第一临床医学院2012级就业工作，组织学生积极应聘，引导学生树立正确的就业观念，并在毕业后持续关注学生的就业去向。</w:t>
            </w:r>
          </w:p>
          <w:p>
            <w:pPr>
              <w:adjustRightInd w:val="0"/>
              <w:snapToGrid w:val="0"/>
              <w:ind w:firstLine="508" w:firstLineChars="196"/>
              <w:rPr>
                <w:rFonts w:ascii="楷体_GB2312" w:hAnsi="宋体"/>
                <w:sz w:val="28"/>
                <w:szCs w:val="28"/>
              </w:rPr>
            </w:pPr>
            <w:r>
              <w:rPr>
                <w:rFonts w:hint="eastAsia" w:ascii="楷体_GB2312" w:hAnsi="宋体"/>
                <w:sz w:val="28"/>
                <w:szCs w:val="28"/>
              </w:rPr>
              <w:t>4. 做好第一临床医学院2013级350名同学的考研和就业指导、分配和走访实习点等工作，召开多次年级大会对学生的考验和就业情况进行指导。，</w:t>
            </w:r>
          </w:p>
          <w:p>
            <w:pPr>
              <w:adjustRightInd w:val="0"/>
              <w:snapToGrid w:val="0"/>
              <w:ind w:firstLine="508" w:firstLineChars="196"/>
              <w:rPr>
                <w:rFonts w:ascii="楷体_GB2312" w:hAnsi="宋体"/>
              </w:rPr>
            </w:pPr>
            <w:r>
              <w:rPr>
                <w:rFonts w:hint="eastAsia" w:ascii="楷体_GB2312" w:hAnsi="宋体"/>
                <w:sz w:val="28"/>
                <w:szCs w:val="28"/>
              </w:rPr>
              <w:t>5.管理第一临床医学院体育部的工作，参与制定并完善第一临床学院体育部工作章程，，带领第一临床医学院体育部参加学校运动会并取得第三名的学院历史最好成绩。</w:t>
            </w:r>
          </w:p>
        </w:tc>
        <w:tc>
          <w:tcPr>
            <w:tcW w:w="961" w:type="dxa"/>
            <w:tcBorders>
              <w:top w:val="single" w:color="auto" w:sz="4" w:space="0"/>
              <w:left w:val="single" w:color="auto" w:sz="4" w:space="0"/>
              <w:bottom w:val="single" w:color="auto" w:sz="4" w:space="0"/>
              <w:right w:val="single" w:color="auto" w:sz="4" w:space="0"/>
            </w:tcBorders>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1"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tcBorders>
              <w:top w:val="single" w:color="auto" w:sz="4" w:space="0"/>
              <w:left w:val="single" w:color="auto" w:sz="4" w:space="0"/>
              <w:bottom w:val="single" w:color="auto" w:sz="4" w:space="0"/>
              <w:right w:val="single" w:color="auto" w:sz="4" w:space="0"/>
            </w:tcBorders>
          </w:tcPr>
          <w:p>
            <w:pPr>
              <w:adjustRightInd w:val="0"/>
              <w:snapToGrid w:val="0"/>
              <w:ind w:firstLine="508" w:firstLineChars="196"/>
              <w:rPr>
                <w:rFonts w:ascii="楷体_GB2312" w:hAnsi="宋体"/>
                <w:sz w:val="28"/>
                <w:szCs w:val="28"/>
              </w:rPr>
            </w:pPr>
            <w:r>
              <w:rPr>
                <w:rFonts w:hint="eastAsia" w:ascii="楷体_GB2312" w:hAnsi="宋体"/>
                <w:sz w:val="28"/>
                <w:szCs w:val="28"/>
              </w:rPr>
              <w:t>1.进行学生日常管理，进行学风和寝教室卫生检查，检查学生迟到、旷课、旷寝等情况，保证良好的教学管理秩序。</w:t>
            </w:r>
          </w:p>
          <w:p>
            <w:pPr>
              <w:adjustRightInd w:val="0"/>
              <w:snapToGrid w:val="0"/>
              <w:ind w:firstLine="508" w:firstLineChars="196"/>
              <w:rPr>
                <w:rFonts w:ascii="楷体_GB2312" w:hAnsi="宋体"/>
                <w:sz w:val="28"/>
                <w:szCs w:val="28"/>
              </w:rPr>
            </w:pPr>
            <w:r>
              <w:rPr>
                <w:rFonts w:hint="eastAsia" w:ascii="楷体_GB2312" w:hAnsi="宋体"/>
                <w:sz w:val="28"/>
                <w:szCs w:val="28"/>
              </w:rPr>
              <w:t>2. 以个别谈心、组织理论学习、开展讲座等多种形式对学生进行思想政治教育，使学生树立正确的世界观、人生观、价值观，顺利完成大学学业，取得优异成绩。</w:t>
            </w:r>
          </w:p>
          <w:p>
            <w:pPr>
              <w:adjustRightInd w:val="0"/>
              <w:snapToGrid w:val="0"/>
              <w:ind w:firstLine="508" w:firstLineChars="196"/>
              <w:rPr>
                <w:rFonts w:ascii="楷体_GB2312" w:hAnsi="宋体"/>
                <w:sz w:val="28"/>
                <w:szCs w:val="28"/>
              </w:rPr>
            </w:pPr>
            <w:r>
              <w:rPr>
                <w:rFonts w:hint="eastAsia" w:ascii="楷体_GB2312" w:hAnsi="宋体"/>
                <w:sz w:val="28"/>
                <w:szCs w:val="28"/>
              </w:rPr>
              <w:t>3.按时完成16—17学年度奖助学金发放工作；按时完成毕业生书费催缴、实习费返还工作；按时完成17—18学年贫困生评定工作；按时完成17—18年国家助学金的评定工作；按时完成2018届省优、校优毕业生评定工作。在以上工作中，严格按照程序进行，做到了公平、公正、公开。</w:t>
            </w:r>
          </w:p>
          <w:p>
            <w:pPr>
              <w:adjustRightInd w:val="0"/>
              <w:snapToGrid w:val="0"/>
              <w:ind w:firstLine="508" w:firstLineChars="196"/>
              <w:rPr>
                <w:rFonts w:ascii="楷体_GB2312" w:hAnsi="宋体"/>
                <w:sz w:val="28"/>
                <w:szCs w:val="28"/>
              </w:rPr>
            </w:pPr>
            <w:r>
              <w:rPr>
                <w:rFonts w:hint="eastAsia" w:ascii="楷体_GB2312" w:hAnsi="宋体"/>
                <w:sz w:val="28"/>
                <w:szCs w:val="28"/>
              </w:rPr>
              <w:t>4.做好组织发展工作，新发展预备党员15人。</w:t>
            </w:r>
          </w:p>
          <w:p>
            <w:pPr>
              <w:adjustRightInd w:val="0"/>
              <w:snapToGrid w:val="0"/>
              <w:ind w:firstLine="508" w:firstLineChars="196"/>
              <w:rPr>
                <w:rFonts w:ascii="楷体_GB2312" w:hAnsi="宋体"/>
                <w:sz w:val="28"/>
                <w:szCs w:val="28"/>
              </w:rPr>
            </w:pPr>
            <w:r>
              <w:rPr>
                <w:rFonts w:hint="eastAsia" w:ascii="楷体_GB2312" w:hAnsi="宋体"/>
                <w:sz w:val="28"/>
                <w:szCs w:val="28"/>
              </w:rPr>
              <w:t>5.积极配合学校相关部门，做好学生相关工作。如：各种学生考试及四六级报名等等。</w:t>
            </w:r>
          </w:p>
          <w:p>
            <w:pPr>
              <w:adjustRightInd w:val="0"/>
              <w:snapToGrid w:val="0"/>
              <w:ind w:firstLine="508" w:firstLineChars="196"/>
              <w:rPr>
                <w:rFonts w:ascii="楷体_GB2312" w:hAnsi="宋体"/>
                <w:sz w:val="28"/>
                <w:szCs w:val="28"/>
              </w:rPr>
            </w:pPr>
            <w:r>
              <w:rPr>
                <w:rFonts w:hint="eastAsia" w:ascii="楷体_GB2312" w:hAnsi="宋体"/>
                <w:sz w:val="28"/>
                <w:szCs w:val="28"/>
              </w:rPr>
              <w:t>6做好学费催缴工作。</w:t>
            </w:r>
          </w:p>
          <w:p>
            <w:pPr>
              <w:adjustRightInd w:val="0"/>
              <w:snapToGrid w:val="0"/>
              <w:ind w:firstLine="508" w:firstLineChars="196"/>
              <w:rPr>
                <w:rFonts w:ascii="楷体_GB2312" w:hAnsi="宋体"/>
                <w:sz w:val="28"/>
                <w:szCs w:val="28"/>
              </w:rPr>
            </w:pPr>
            <w:r>
              <w:rPr>
                <w:rFonts w:hint="eastAsia" w:ascii="楷体_GB2312" w:hAnsi="宋体"/>
                <w:sz w:val="28"/>
                <w:szCs w:val="28"/>
              </w:rPr>
              <w:t>7.做好贫困学生教育工作，指导学生自立自强，参与辅导员家访。</w:t>
            </w:r>
          </w:p>
          <w:p>
            <w:pPr>
              <w:adjustRightInd w:val="0"/>
              <w:snapToGrid w:val="0"/>
              <w:ind w:firstLine="508" w:firstLineChars="196"/>
              <w:rPr>
                <w:rFonts w:ascii="楷体_GB2312" w:hAnsi="宋体"/>
                <w:sz w:val="28"/>
                <w:szCs w:val="28"/>
              </w:rPr>
            </w:pPr>
            <w:r>
              <w:rPr>
                <w:rFonts w:hint="eastAsia" w:ascii="楷体_GB2312" w:hAnsi="宋体"/>
                <w:sz w:val="28"/>
                <w:szCs w:val="28"/>
              </w:rPr>
              <w:t>８.完成对学生会及班级干部的调配,完善学生干部队伍,进行学生干部的培养。</w:t>
            </w:r>
          </w:p>
          <w:p>
            <w:pPr>
              <w:pStyle w:val="2"/>
              <w:adjustRightInd w:val="0"/>
              <w:snapToGrid w:val="0"/>
              <w:ind w:firstLine="508" w:firstLineChars="196"/>
              <w:rPr>
                <w:rFonts w:ascii="楷体_GB2312" w:hAnsi="宋体"/>
                <w:szCs w:val="24"/>
              </w:rPr>
            </w:pPr>
            <w:r>
              <w:rPr>
                <w:rFonts w:hint="eastAsia" w:ascii="楷体_GB2312" w:hAnsi="宋体"/>
                <w:sz w:val="28"/>
                <w:szCs w:val="28"/>
              </w:rPr>
              <w:t>９.组织学生参加各类校园文化活动等等。</w:t>
            </w:r>
          </w:p>
        </w:tc>
        <w:tc>
          <w:tcPr>
            <w:tcW w:w="961" w:type="dxa"/>
            <w:tcBorders>
              <w:top w:val="single" w:color="auto" w:sz="4" w:space="0"/>
              <w:left w:val="single" w:color="auto" w:sz="4" w:space="0"/>
              <w:bottom w:val="single" w:color="auto" w:sz="4" w:space="0"/>
              <w:right w:val="single" w:color="auto" w:sz="4" w:space="0"/>
            </w:tcBorders>
          </w:tcPr>
          <w:p>
            <w:pPr>
              <w:pStyle w:val="2"/>
              <w:adjustRightInd w:val="0"/>
              <w:snapToGrid w:val="0"/>
              <w:rPr>
                <w:rFonts w:ascii="楷体_GB2312" w:hAnsi="宋体"/>
                <w:b/>
                <w:szCs w:val="24"/>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1"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党风廉政建设情况</w:t>
            </w:r>
          </w:p>
        </w:tc>
        <w:tc>
          <w:tcPr>
            <w:tcW w:w="8161"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508" w:firstLineChars="196"/>
              <w:rPr>
                <w:rFonts w:ascii="楷体_GB2312" w:hAnsi="宋体"/>
              </w:rPr>
            </w:pPr>
            <w:r>
              <w:rPr>
                <w:rFonts w:hint="eastAsia" w:ascii="楷体_GB2312" w:hAnsi="宋体"/>
                <w:sz w:val="28"/>
                <w:szCs w:val="28"/>
              </w:rPr>
              <w:t>能够按照党员标准严格要求自己，严于律己，清正廉洁，遵章守纪，做好党风廉政建设。在处理学生评优、资助、入党等问题上，严格按标准执行，坚持原则，公平公正无私。在日常工作中，不铺张浪费，注意节约纸张、水电，保持党员的良好本色。</w:t>
            </w:r>
          </w:p>
        </w:tc>
        <w:tc>
          <w:tcPr>
            <w:tcW w:w="961" w:type="dxa"/>
            <w:tcBorders>
              <w:top w:val="single" w:color="auto" w:sz="4" w:space="0"/>
              <w:left w:val="single" w:color="auto" w:sz="4" w:space="0"/>
              <w:bottom w:val="single" w:color="auto" w:sz="4" w:space="0"/>
              <w:right w:val="single" w:color="auto" w:sz="4" w:space="0"/>
            </w:tcBorders>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508" w:firstLineChars="196"/>
              <w:rPr>
                <w:rFonts w:ascii="楷体_GB2312" w:hAnsi="宋体"/>
                <w:b/>
                <w:sz w:val="28"/>
                <w:szCs w:val="28"/>
              </w:rPr>
            </w:pPr>
            <w:r>
              <w:rPr>
                <w:rFonts w:hint="eastAsia" w:ascii="楷体_GB2312" w:hAnsi="宋体"/>
                <w:sz w:val="28"/>
                <w:szCs w:val="28"/>
              </w:rPr>
              <w:t>在2017年的工作中，能够按照学校职能部处、第一临床学院的指导和要求，顺利圆满地开展各项学生工作。工作中踏实肯干、作风严谨、务实创新，取得了良好成绩。所带年级学生情况稳定，学校要求的各项指标型认为均以达标，岗位工作完成优异。</w:t>
            </w:r>
          </w:p>
        </w:tc>
        <w:tc>
          <w:tcPr>
            <w:tcW w:w="961" w:type="dxa"/>
            <w:tcBorders>
              <w:top w:val="single" w:color="auto" w:sz="4" w:space="0"/>
              <w:left w:val="single" w:color="auto" w:sz="4" w:space="0"/>
              <w:bottom w:val="single" w:color="auto" w:sz="4" w:space="0"/>
              <w:right w:val="single" w:color="auto" w:sz="4" w:space="0"/>
            </w:tcBorders>
          </w:tcPr>
          <w:p>
            <w:pPr>
              <w:adjustRightInd w:val="0"/>
              <w:snapToGrid w:val="0"/>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81"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本年度所做的创新性工作</w:t>
            </w:r>
          </w:p>
        </w:tc>
        <w:tc>
          <w:tcPr>
            <w:tcW w:w="8161" w:type="dxa"/>
            <w:tcBorders>
              <w:top w:val="single" w:color="auto" w:sz="4" w:space="0"/>
              <w:left w:val="single" w:color="auto" w:sz="4" w:space="0"/>
              <w:bottom w:val="single" w:color="auto" w:sz="4" w:space="0"/>
              <w:right w:val="single" w:color="auto" w:sz="4" w:space="0"/>
            </w:tcBorders>
          </w:tcPr>
          <w:p>
            <w:pPr>
              <w:adjustRightInd w:val="0"/>
              <w:snapToGrid w:val="0"/>
              <w:ind w:firstLine="508" w:firstLineChars="196"/>
              <w:rPr>
                <w:rFonts w:ascii="楷体_GB2312" w:hAnsi="宋体"/>
                <w:sz w:val="28"/>
                <w:szCs w:val="28"/>
              </w:rPr>
            </w:pPr>
          </w:p>
          <w:p>
            <w:pPr>
              <w:numPr>
                <w:ilvl w:val="0"/>
                <w:numId w:val="8"/>
              </w:numPr>
              <w:adjustRightInd w:val="0"/>
              <w:snapToGrid w:val="0"/>
              <w:rPr>
                <w:rFonts w:ascii="楷体_GB2312" w:hAnsi="宋体"/>
                <w:sz w:val="28"/>
                <w:szCs w:val="28"/>
              </w:rPr>
            </w:pPr>
            <w:r>
              <w:rPr>
                <w:rFonts w:hint="eastAsia" w:ascii="楷体_GB2312" w:hAnsi="宋体"/>
                <w:sz w:val="28"/>
                <w:szCs w:val="28"/>
              </w:rPr>
              <w:t>策划并组织第一临床医学院第一次学生干部素质拓展活动。</w:t>
            </w:r>
          </w:p>
          <w:p>
            <w:pPr>
              <w:adjustRightInd w:val="0"/>
              <w:snapToGrid w:val="0"/>
              <w:rPr>
                <w:rFonts w:ascii="楷体_GB2312" w:hAnsi="宋体"/>
                <w:sz w:val="28"/>
                <w:szCs w:val="28"/>
              </w:rPr>
            </w:pPr>
          </w:p>
        </w:tc>
        <w:tc>
          <w:tcPr>
            <w:tcW w:w="961" w:type="dxa"/>
            <w:tcBorders>
              <w:top w:val="single" w:color="auto" w:sz="4" w:space="0"/>
              <w:left w:val="single" w:color="auto" w:sz="4" w:space="0"/>
              <w:bottom w:val="single" w:color="auto" w:sz="4" w:space="0"/>
              <w:right w:val="single" w:color="auto" w:sz="4" w:space="0"/>
            </w:tcBorders>
          </w:tcPr>
          <w:p>
            <w:pPr>
              <w:rPr>
                <w:rFonts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宋体"/>
                <w:b/>
              </w:rPr>
            </w:pPr>
            <w:r>
              <w:rPr>
                <w:rFonts w:hint="eastAsia" w:ascii="楷体_GB2312" w:hAnsi="宋体"/>
                <w:b/>
              </w:rPr>
              <w:t>无</w:t>
            </w:r>
          </w:p>
        </w:tc>
        <w:tc>
          <w:tcPr>
            <w:tcW w:w="961" w:type="dxa"/>
            <w:tcBorders>
              <w:top w:val="single" w:color="auto" w:sz="4" w:space="0"/>
              <w:left w:val="single" w:color="auto" w:sz="4" w:space="0"/>
              <w:bottom w:val="single" w:color="auto" w:sz="4" w:space="0"/>
              <w:right w:val="single" w:color="auto" w:sz="4" w:space="0"/>
            </w:tcBorders>
          </w:tcPr>
          <w:p>
            <w:pPr>
              <w:rPr>
                <w:rFonts w:ascii="楷体_GB2312" w:hAnsi="宋体"/>
                <w:b/>
              </w:rPr>
            </w:pPr>
            <w:r>
              <w:rPr>
                <w:rFonts w:hint="eastAsia" w:ascii="楷体_GB2312" w:hAnsi="宋体"/>
                <w:b/>
              </w:rPr>
              <w:t>真实</w:t>
            </w:r>
          </w:p>
        </w:tc>
      </w:tr>
    </w:tbl>
    <w:p/>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宋体" w:hAnsi="宋体" w:eastAsia="宋体" w:cs="宋体"/>
          <w:b/>
          <w:sz w:val="36"/>
        </w:rPr>
      </w:pPr>
      <w:r>
        <w:rPr>
          <w:rFonts w:hint="eastAsia" w:ascii="宋体" w:hAnsi="宋体" w:eastAsia="宋体" w:cs="宋体"/>
          <w:b/>
          <w:sz w:val="36"/>
        </w:rPr>
        <w:t>2017年管理干部述职报告</w:t>
      </w:r>
    </w:p>
    <w:p>
      <w:pPr>
        <w:jc w:val="center"/>
        <w:rPr>
          <w:rFonts w:hint="eastAsia" w:ascii="宋体" w:hAnsi="宋体" w:eastAsia="宋体" w:cs="宋体"/>
          <w:b/>
          <w:sz w:val="36"/>
        </w:rPr>
      </w:pPr>
      <w:r>
        <w:rPr>
          <w:rFonts w:hint="eastAsia" w:ascii="宋体" w:hAnsi="宋体" w:eastAsia="宋体" w:cs="宋体"/>
          <w:b/>
          <w:sz w:val="28"/>
        </w:rPr>
        <w:t xml:space="preserve">姓名：杨英 </w:t>
      </w:r>
      <w:r>
        <w:rPr>
          <w:rFonts w:hint="eastAsia" w:ascii="宋体" w:hAnsi="宋体" w:eastAsia="宋体" w:cs="宋体"/>
          <w:b/>
          <w:sz w:val="28"/>
          <w:szCs w:val="28"/>
        </w:rPr>
        <w:t xml:space="preserve">单位及职务：第一临床学院2014级年级办主任 </w:t>
      </w:r>
      <w:r>
        <w:rPr>
          <w:rFonts w:hint="eastAsia" w:ascii="宋体" w:hAnsi="宋体" w:eastAsia="宋体" w:cs="宋体"/>
          <w:b/>
          <w:sz w:val="28"/>
        </w:rPr>
        <w:t>时间：2017年11月20</w:t>
      </w:r>
    </w:p>
    <w:tbl>
      <w:tblPr>
        <w:tblStyle w:val="7"/>
        <w:tblW w:w="10001"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23"/>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0" w:type="dxa"/>
            <w:vAlign w:val="center"/>
          </w:tcPr>
          <w:p>
            <w:pPr>
              <w:jc w:val="center"/>
              <w:rPr>
                <w:rFonts w:hint="eastAsia" w:eastAsia="宋体"/>
                <w:b/>
                <w:bCs/>
              </w:rPr>
            </w:pPr>
            <w:r>
              <w:rPr>
                <w:rFonts w:hint="eastAsia" w:eastAsia="宋体"/>
                <w:b/>
                <w:bCs/>
              </w:rPr>
              <w:t>项目</w:t>
            </w:r>
          </w:p>
        </w:tc>
        <w:tc>
          <w:tcPr>
            <w:tcW w:w="8223" w:type="dxa"/>
          </w:tcPr>
          <w:p>
            <w:pPr>
              <w:jc w:val="center"/>
              <w:rPr>
                <w:rFonts w:hint="eastAsia" w:ascii="宋体" w:hAnsi="宋体" w:eastAsia="宋体"/>
                <w:b/>
              </w:rPr>
            </w:pPr>
            <w:r>
              <w:rPr>
                <w:rFonts w:hint="eastAsia" w:ascii="宋体" w:hAnsi="宋体" w:eastAsia="宋体"/>
                <w:b/>
              </w:rPr>
              <w:t>内               容</w:t>
            </w:r>
          </w:p>
        </w:tc>
        <w:tc>
          <w:tcPr>
            <w:tcW w:w="878" w:type="dxa"/>
          </w:tcPr>
          <w:p>
            <w:pPr>
              <w:jc w:val="center"/>
              <w:rPr>
                <w:rFonts w:hint="eastAsia"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8" w:hRule="atLeast"/>
        </w:trPr>
        <w:tc>
          <w:tcPr>
            <w:tcW w:w="900" w:type="dxa"/>
            <w:vAlign w:val="center"/>
          </w:tcPr>
          <w:p>
            <w:pPr>
              <w:jc w:val="center"/>
              <w:rPr>
                <w:rFonts w:hint="eastAsia" w:ascii="宋体" w:hAnsi="宋体" w:eastAsia="宋体" w:cs="宋体"/>
                <w:b/>
                <w:bCs/>
              </w:rPr>
            </w:pPr>
            <w:r>
              <w:rPr>
                <w:rFonts w:hint="eastAsia" w:ascii="宋体" w:hAnsi="宋体" w:eastAsia="宋体" w:cs="宋体"/>
                <w:b/>
                <w:bCs/>
              </w:rPr>
              <w:t>本年度所做的核心工作</w:t>
            </w:r>
          </w:p>
        </w:tc>
        <w:tc>
          <w:tcPr>
            <w:tcW w:w="8223" w:type="dxa"/>
          </w:tcPr>
          <w:p>
            <w:pPr>
              <w:rPr>
                <w:rFonts w:hint="eastAsia" w:ascii="宋体" w:hAnsi="宋体" w:eastAsia="宋体" w:cs="宋体"/>
                <w:bCs/>
                <w:iCs/>
                <w:color w:val="474747"/>
                <w:sz w:val="21"/>
                <w:szCs w:val="21"/>
              </w:rPr>
            </w:pPr>
            <w:r>
              <w:rPr>
                <w:rFonts w:hint="eastAsia" w:ascii="宋体" w:hAnsi="宋体" w:eastAsia="宋体" w:cs="宋体"/>
                <w:bCs/>
                <w:iCs/>
                <w:color w:val="474747"/>
                <w:sz w:val="21"/>
                <w:szCs w:val="21"/>
              </w:rPr>
              <w:t>一</w:t>
            </w:r>
            <w:r>
              <w:rPr>
                <w:rFonts w:hint="eastAsia" w:ascii="宋体" w:hAnsi="宋体" w:eastAsia="宋体" w:cs="宋体"/>
                <w:bCs/>
                <w:iCs/>
                <w:sz w:val="21"/>
                <w:szCs w:val="21"/>
              </w:rPr>
              <w:t>、大学生思想政治教育工作</w:t>
            </w:r>
          </w:p>
          <w:p>
            <w:pPr>
              <w:ind w:firstLine="378" w:firstLineChars="200"/>
              <w:rPr>
                <w:rFonts w:hint="eastAsia" w:ascii="宋体" w:hAnsi="宋体" w:eastAsia="宋体" w:cs="宋体"/>
                <w:bCs/>
                <w:iCs/>
                <w:sz w:val="21"/>
                <w:szCs w:val="21"/>
              </w:rPr>
            </w:pPr>
            <w:r>
              <w:rPr>
                <w:rFonts w:hint="eastAsia" w:ascii="宋体" w:hAnsi="宋体" w:eastAsia="宋体" w:cs="宋体"/>
                <w:bCs/>
                <w:iCs/>
                <w:sz w:val="21"/>
                <w:szCs w:val="21"/>
              </w:rPr>
              <w:t>通过开展“青年的楷模、学习的榜样”、“写家书、品家训、传家风”等主题教育活动、班团会、谈心谈话等多方式、多角度、多层面开展大学生思想政治教育工作，引领广大学生在新时代树立正确的核心价值观，志存高远，做正能量的人。</w:t>
            </w:r>
          </w:p>
          <w:p>
            <w:pPr>
              <w:rPr>
                <w:rFonts w:hint="eastAsia" w:ascii="宋体" w:hAnsi="宋体" w:eastAsia="宋体" w:cs="宋体"/>
                <w:bCs/>
                <w:iCs/>
                <w:sz w:val="21"/>
                <w:szCs w:val="21"/>
              </w:rPr>
            </w:pPr>
            <w:r>
              <w:rPr>
                <w:rFonts w:hint="eastAsia" w:ascii="宋体" w:hAnsi="宋体" w:eastAsia="宋体" w:cs="宋体"/>
                <w:bCs/>
                <w:iCs/>
                <w:sz w:val="21"/>
                <w:szCs w:val="21"/>
              </w:rPr>
              <w:t>二、大学生学涯学风教育</w:t>
            </w:r>
          </w:p>
          <w:p>
            <w:pPr>
              <w:ind w:firstLine="378" w:firstLineChars="200"/>
              <w:rPr>
                <w:rFonts w:hint="eastAsia" w:ascii="宋体" w:hAnsi="宋体" w:eastAsia="宋体" w:cs="宋体"/>
                <w:bCs/>
                <w:iCs/>
                <w:sz w:val="21"/>
                <w:szCs w:val="21"/>
              </w:rPr>
            </w:pPr>
            <w:r>
              <w:rPr>
                <w:rFonts w:hint="eastAsia" w:ascii="宋体" w:hAnsi="宋体" w:eastAsia="宋体" w:cs="宋体"/>
                <w:bCs/>
                <w:iCs/>
                <w:sz w:val="21"/>
                <w:szCs w:val="21"/>
              </w:rPr>
              <w:t>工作中始终坚持教育和管理相结合，以“优良班风创建”和“不忘初心、做合格医生”考研动员会为教育载体，以“多层次检查”为手段，以“不让一个人掉队”为目标，提高学生成绩，促进优良学风形成。一学年下班级查课共计200多学时，通过“学风表彰大会”、“文明课堂”评选、“考研动员会”、“一帮一”帮扶，做好四年级学生的学业规划引导，形成良好的学风，英语过级率91.48%，不及格率大大降低。</w:t>
            </w:r>
          </w:p>
          <w:p>
            <w:pPr>
              <w:rPr>
                <w:rFonts w:hint="eastAsia" w:ascii="宋体" w:hAnsi="宋体" w:eastAsia="宋体" w:cs="宋体"/>
                <w:bCs/>
                <w:iCs/>
                <w:sz w:val="21"/>
                <w:szCs w:val="21"/>
              </w:rPr>
            </w:pPr>
            <w:r>
              <w:rPr>
                <w:rFonts w:hint="eastAsia" w:ascii="宋体" w:hAnsi="宋体" w:eastAsia="宋体" w:cs="宋体"/>
                <w:bCs/>
                <w:iCs/>
                <w:sz w:val="21"/>
                <w:szCs w:val="21"/>
              </w:rPr>
              <w:t>三、大学生安全稳定以及维稳工作</w:t>
            </w:r>
          </w:p>
          <w:p>
            <w:pPr>
              <w:ind w:firstLine="378" w:firstLineChars="200"/>
              <w:rPr>
                <w:rFonts w:hint="eastAsia" w:ascii="宋体" w:hAnsi="宋体" w:eastAsia="宋体" w:cs="宋体"/>
                <w:bCs/>
                <w:iCs/>
                <w:sz w:val="21"/>
                <w:szCs w:val="21"/>
              </w:rPr>
            </w:pPr>
            <w:r>
              <w:rPr>
                <w:rFonts w:hint="eastAsia" w:ascii="宋体" w:hAnsi="宋体" w:eastAsia="宋体" w:cs="宋体"/>
                <w:bCs/>
                <w:iCs/>
                <w:sz w:val="21"/>
                <w:szCs w:val="21"/>
              </w:rPr>
              <w:t>将学生安全当作重要事情来做，多次召开安全稳定教育大会，从寝室安全、财务安全，出行安全、防范校园贷等多方面对学生进行教育。并制定寝室安全细则，落实责任人，并坚持每周3次以上不定时到寝室安全检查，排除寝室安全隐患。同时多方面多渠道多角度做好思想、生活等安全工作，排除学生思想行为和心理等安全隐患。坚持每天“看一眼，问一句，想一想”的原则做好少数民族学生的管理工作。</w:t>
            </w:r>
          </w:p>
          <w:p>
            <w:pPr>
              <w:numPr>
                <w:ilvl w:val="0"/>
                <w:numId w:val="9"/>
              </w:numPr>
              <w:rPr>
                <w:rFonts w:hint="eastAsia" w:ascii="宋体" w:hAnsi="宋体" w:eastAsia="宋体" w:cs="宋体"/>
                <w:bCs/>
                <w:iCs/>
                <w:sz w:val="21"/>
                <w:szCs w:val="21"/>
              </w:rPr>
            </w:pPr>
            <w:r>
              <w:rPr>
                <w:rFonts w:hint="eastAsia" w:ascii="宋体" w:hAnsi="宋体" w:eastAsia="宋体" w:cs="宋体"/>
                <w:bCs/>
                <w:iCs/>
                <w:sz w:val="21"/>
                <w:szCs w:val="21"/>
              </w:rPr>
              <w:t>党内政治学习。</w:t>
            </w:r>
          </w:p>
          <w:p>
            <w:pPr>
              <w:ind w:firstLine="189" w:firstLineChars="100"/>
              <w:rPr>
                <w:rFonts w:hint="eastAsia" w:ascii="宋体" w:hAnsi="宋体" w:eastAsia="宋体" w:cs="宋体"/>
                <w:bCs/>
                <w:iCs/>
                <w:sz w:val="21"/>
                <w:szCs w:val="21"/>
              </w:rPr>
            </w:pPr>
            <w:r>
              <w:rPr>
                <w:rFonts w:hint="eastAsia" w:ascii="宋体" w:hAnsi="宋体" w:eastAsia="宋体" w:cs="宋体"/>
                <w:bCs/>
                <w:iCs/>
                <w:sz w:val="21"/>
                <w:szCs w:val="21"/>
              </w:rPr>
              <w:t>本年度继续将”两学一做“政治学习和实践活动作为党建的核心工作，通过学党章学系列讲话，以及各种党员实践活动，提高党性修养和觉悟，做合格共产党员。</w:t>
            </w:r>
          </w:p>
          <w:p>
            <w:pPr>
              <w:pStyle w:val="2"/>
              <w:adjustRightInd w:val="0"/>
              <w:snapToGrid w:val="0"/>
              <w:rPr>
                <w:rFonts w:hint="eastAsia" w:hAnsi="宋体" w:eastAsia="宋体" w:cs="宋体"/>
                <w:bCs/>
                <w:iCs/>
                <w:sz w:val="21"/>
                <w:szCs w:val="21"/>
              </w:rPr>
            </w:pPr>
            <w:r>
              <w:rPr>
                <w:rFonts w:hint="eastAsia" w:hAnsi="宋体" w:eastAsia="宋体" w:cs="宋体"/>
                <w:bCs/>
                <w:iCs/>
                <w:sz w:val="21"/>
                <w:szCs w:val="21"/>
              </w:rPr>
              <w:t>五、学费清缴工作</w:t>
            </w:r>
          </w:p>
          <w:p>
            <w:pPr>
              <w:pStyle w:val="2"/>
              <w:adjustRightInd w:val="0"/>
              <w:snapToGrid w:val="0"/>
              <w:rPr>
                <w:rFonts w:hint="eastAsia" w:hAnsi="宋体" w:eastAsia="宋体" w:cs="宋体"/>
                <w:bCs/>
                <w:iCs/>
                <w:sz w:val="18"/>
                <w:szCs w:val="18"/>
              </w:rPr>
            </w:pPr>
            <w:r>
              <w:rPr>
                <w:rFonts w:hint="eastAsia" w:hAnsi="宋体" w:eastAsia="宋体" w:cs="宋体"/>
                <w:bCs/>
                <w:sz w:val="21"/>
                <w:szCs w:val="21"/>
              </w:rPr>
              <w:t>完成本年度欠费清缴工作，缴费率99.13%，超过学校95%的目标。</w:t>
            </w:r>
          </w:p>
        </w:tc>
        <w:tc>
          <w:tcPr>
            <w:tcW w:w="878" w:type="dxa"/>
          </w:tcPr>
          <w:p>
            <w:pPr>
              <w:ind w:firstLine="80" w:firstLineChars="50"/>
              <w:rPr>
                <w:rFonts w:hint="eastAsia" w:ascii="宋体" w:hAnsi="宋体" w:eastAsia="宋体" w:cs="宋体"/>
                <w:b/>
                <w:sz w:val="18"/>
                <w:szCs w:val="18"/>
              </w:rPr>
            </w:pPr>
          </w:p>
          <w:p>
            <w:pPr>
              <w:ind w:firstLine="80" w:firstLineChars="50"/>
              <w:rPr>
                <w:rFonts w:hint="eastAsia" w:ascii="宋体" w:hAnsi="宋体" w:eastAsia="宋体" w:cs="宋体"/>
                <w:b/>
                <w:sz w:val="18"/>
                <w:szCs w:val="18"/>
              </w:rPr>
            </w:pPr>
          </w:p>
          <w:p>
            <w:pPr>
              <w:ind w:firstLine="80" w:firstLineChars="50"/>
              <w:rPr>
                <w:rFonts w:hint="eastAsia" w:ascii="宋体" w:hAnsi="宋体" w:eastAsia="宋体" w:cs="宋体"/>
                <w:b/>
                <w:sz w:val="18"/>
                <w:szCs w:val="18"/>
              </w:rPr>
            </w:pPr>
          </w:p>
          <w:p>
            <w:pPr>
              <w:ind w:firstLine="150" w:firstLineChars="50"/>
              <w:rPr>
                <w:rFonts w:hint="eastAsia" w:ascii="宋体" w:hAnsi="宋体" w:eastAsia="宋体" w:cs="宋体"/>
                <w:b/>
                <w:sz w:val="32"/>
                <w:szCs w:val="32"/>
              </w:rPr>
            </w:pPr>
          </w:p>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ind w:firstLine="150" w:firstLineChars="50"/>
              <w:rPr>
                <w:rFonts w:hint="eastAsia" w:ascii="宋体" w:hAnsi="宋体" w:eastAsia="宋体" w:cs="宋体"/>
                <w:b/>
                <w:sz w:val="18"/>
                <w:szCs w:val="18"/>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5" w:hRule="atLeast"/>
        </w:trPr>
        <w:tc>
          <w:tcPr>
            <w:tcW w:w="900" w:type="dxa"/>
            <w:vAlign w:val="center"/>
          </w:tcPr>
          <w:p>
            <w:pPr>
              <w:jc w:val="center"/>
              <w:rPr>
                <w:rFonts w:hint="eastAsia" w:ascii="宋体" w:hAnsi="宋体" w:eastAsia="宋体" w:cs="宋体"/>
                <w:b/>
                <w:bCs/>
              </w:rPr>
            </w:pPr>
            <w:r>
              <w:rPr>
                <w:rFonts w:hint="eastAsia" w:ascii="宋体" w:hAnsi="宋体" w:eastAsia="宋体" w:cs="宋体"/>
                <w:b/>
                <w:bCs/>
              </w:rPr>
              <w:t>本年度所做的常规</w:t>
            </w:r>
          </w:p>
          <w:p>
            <w:pPr>
              <w:jc w:val="center"/>
              <w:rPr>
                <w:rFonts w:hint="eastAsia" w:ascii="宋体" w:hAnsi="宋体" w:eastAsia="宋体" w:cs="宋体"/>
                <w:b/>
                <w:bCs/>
              </w:rPr>
            </w:pPr>
            <w:r>
              <w:rPr>
                <w:rFonts w:hint="eastAsia" w:ascii="宋体" w:hAnsi="宋体" w:eastAsia="宋体" w:cs="宋体"/>
                <w:b/>
                <w:bCs/>
              </w:rPr>
              <w:t>工作</w:t>
            </w:r>
          </w:p>
        </w:tc>
        <w:tc>
          <w:tcPr>
            <w:tcW w:w="8223" w:type="dxa"/>
          </w:tcPr>
          <w:p>
            <w:pPr>
              <w:rPr>
                <w:rFonts w:hint="eastAsia" w:ascii="宋体" w:hAnsi="宋体" w:eastAsia="宋体" w:cs="宋体"/>
                <w:bCs/>
                <w:sz w:val="21"/>
                <w:szCs w:val="21"/>
              </w:rPr>
            </w:pPr>
            <w:r>
              <w:rPr>
                <w:rFonts w:hint="eastAsia" w:ascii="宋体" w:hAnsi="宋体" w:eastAsia="宋体" w:cs="宋体"/>
                <w:b/>
                <w:iCs/>
                <w:sz w:val="21"/>
                <w:szCs w:val="21"/>
              </w:rPr>
              <w:t>年级办工作：</w:t>
            </w:r>
            <w:r>
              <w:rPr>
                <w:rFonts w:hint="eastAsia" w:ascii="宋体" w:hAnsi="宋体" w:eastAsia="宋体" w:cs="宋体"/>
                <w:bCs/>
                <w:iCs/>
                <w:sz w:val="21"/>
                <w:szCs w:val="21"/>
              </w:rPr>
              <w:t>1.一日生活制管理。做好学生的一日生活制管理，坚持学生辅导员抽查和学生干部常规纪律检查工作，对学生进行良好习惯养成教育。每天深入课堂和寝室检查学生迟到、旷课、卫生、夜不归宿等情况，并及时教育和处理。2．班级建设。</w:t>
            </w:r>
            <w:r>
              <w:rPr>
                <w:rFonts w:hint="eastAsia" w:ascii="宋体" w:hAnsi="宋体" w:eastAsia="宋体" w:cs="宋体"/>
                <w:bCs/>
                <w:sz w:val="21"/>
                <w:szCs w:val="21"/>
              </w:rPr>
              <w:t>创新班级管理模式，成立班级事务管理委员会，改革班级学生干部干部设置，优化了班风</w:t>
            </w:r>
            <w:r>
              <w:rPr>
                <w:rFonts w:hint="eastAsia" w:ascii="宋体" w:hAnsi="宋体" w:eastAsia="宋体" w:cs="宋体"/>
                <w:bCs/>
                <w:iCs/>
                <w:sz w:val="21"/>
                <w:szCs w:val="21"/>
              </w:rPr>
              <w:t>。3、学生的谈话谈心工作。坚持谈话和班会的方式及时了解、解决学生中存在的思想、学习、心理和生活问题。一年中与降级生，贫困生，学生干部，问题学生以及各种困惑学生谈话达到年级三分之二。4、”优良学风创建”和不忘初心、做合格医生”考研动员会主题教育活动，促进良好学风形成。5、家访工作。一年通过到鞍山地区、锦州地区进行重点学生家访，走进家庭，进一步了解学生。6、贫困生的教育和认定工作。完成2014级贫困生的考核谈话认定工作以及国家奖助学金的评选。以“励志感恩”为主题开展自强、自立、感恩诚信教育。7、民族学生管理</w:t>
            </w:r>
            <w:r>
              <w:rPr>
                <w:rFonts w:hint="eastAsia" w:ascii="宋体" w:hAnsi="宋体" w:eastAsia="宋体" w:cs="宋体"/>
                <w:bCs/>
                <w:sz w:val="21"/>
                <w:szCs w:val="21"/>
              </w:rPr>
              <w:t>。重视民族学生管理，建立学生档案，定时谈话，建立一帮一互助小组。8</w:t>
            </w:r>
            <w:r>
              <w:rPr>
                <w:rFonts w:hint="eastAsia" w:ascii="宋体" w:hAnsi="宋体" w:eastAsia="宋体" w:cs="宋体"/>
                <w:bCs/>
                <w:iCs/>
                <w:sz w:val="21"/>
                <w:szCs w:val="21"/>
              </w:rPr>
              <w:t>、学困生、降级生地帮扶工作。以一对一指导的方式，有针对性的做好学困生、降级生的各种帮扶教育工作。9.学生的评奖评优工作。完成2014级120多人的奖学金评定及2014级先进集体和先进个人称号的评定。10、其他日常工作：</w:t>
            </w:r>
            <w:r>
              <w:rPr>
                <w:rFonts w:hint="eastAsia" w:ascii="宋体" w:hAnsi="宋体" w:eastAsia="宋体" w:cs="宋体"/>
                <w:bCs/>
                <w:sz w:val="21"/>
                <w:szCs w:val="21"/>
              </w:rPr>
              <w:t>学生证火车证、保险的办理，四六级报名，各种信息整理等。</w:t>
            </w:r>
          </w:p>
          <w:p>
            <w:pPr>
              <w:rPr>
                <w:rFonts w:hint="eastAsia" w:ascii="宋体" w:hAnsi="宋体" w:eastAsia="宋体" w:cs="宋体"/>
                <w:bCs/>
                <w:sz w:val="21"/>
                <w:szCs w:val="21"/>
              </w:rPr>
            </w:pPr>
            <w:r>
              <w:rPr>
                <w:rFonts w:hint="eastAsia" w:ascii="宋体" w:hAnsi="宋体" w:eastAsia="宋体" w:cs="宋体"/>
                <w:b/>
                <w:sz w:val="21"/>
                <w:szCs w:val="21"/>
              </w:rPr>
              <w:t>党建工作</w:t>
            </w:r>
            <w:r>
              <w:rPr>
                <w:rFonts w:hint="eastAsia" w:ascii="宋体" w:hAnsi="宋体" w:eastAsia="宋体" w:cs="宋体"/>
                <w:bCs/>
                <w:sz w:val="21"/>
                <w:szCs w:val="21"/>
              </w:rPr>
              <w:t xml:space="preserve">：1.担任一临床学生党总支组织委员，完成一临床15名新党员材料整理，1名预备党员转正，30多名积极分子的培养工作，并顺利完成党校的各项组织管理工作。2.组织党总支“两学一做”各项学习和实践活动。3.作为党支部书记，完善规范党建工作，成为学校示范党支部。4、2014级党支部在2017年附属一院两先两优获“优秀党支部”、“示范党支部”和“手写党章优秀组织单”位荣誉称号。5、参与省级党建专家的调研座谈。 </w:t>
            </w:r>
          </w:p>
          <w:p>
            <w:pPr>
              <w:spacing w:line="340" w:lineRule="exact"/>
              <w:rPr>
                <w:rFonts w:hint="eastAsia" w:ascii="宋体" w:hAnsi="宋体" w:eastAsia="宋体" w:cs="宋体"/>
                <w:bCs/>
                <w:iCs/>
                <w:sz w:val="21"/>
                <w:szCs w:val="21"/>
              </w:rPr>
            </w:pPr>
            <w:r>
              <w:rPr>
                <w:rFonts w:hint="eastAsia" w:ascii="宋体" w:hAnsi="宋体" w:eastAsia="宋体" w:cs="宋体"/>
                <w:b/>
                <w:sz w:val="21"/>
                <w:szCs w:val="21"/>
              </w:rPr>
              <w:t>团委工作：</w:t>
            </w:r>
            <w:r>
              <w:rPr>
                <w:rFonts w:hint="eastAsia" w:ascii="宋体" w:hAnsi="宋体" w:eastAsia="宋体" w:cs="宋体"/>
                <w:bCs/>
                <w:iCs/>
                <w:sz w:val="21"/>
                <w:szCs w:val="21"/>
              </w:rPr>
              <w:t>1、组织了第一临床医学院2017年大学生暑期社会实践活动，暑期社会实践第二次获得“全国优秀团队”以及千校千项评选中获“最具影响好项目”两项国家级奖项。2、获得2017年高校防艾基金项目1项，资金9965元。3、获得校级“一团一品”项目，资金5000元，围绕项目开展文化书屋构建，传统文化讲座等活动4、承办了校团委大学生书画艺术展活动，为学校参加辽宁省大学生艺术展演遴选优秀作品。5、开展“学习近平系列讲话、做合格团员”等主题团课和多项主题团活动。6、积极带领生命医学院开展献血、孤儿院敬老院送温暖等多项志愿服务工作。</w:t>
            </w:r>
          </w:p>
          <w:p>
            <w:pPr>
              <w:rPr>
                <w:rFonts w:hint="eastAsia" w:ascii="宋体" w:hAnsi="宋体" w:eastAsia="宋体" w:cs="宋体"/>
                <w:bCs/>
                <w:iCs/>
                <w:sz w:val="18"/>
                <w:szCs w:val="18"/>
              </w:rPr>
            </w:pPr>
          </w:p>
        </w:tc>
        <w:tc>
          <w:tcPr>
            <w:tcW w:w="878" w:type="dxa"/>
          </w:tcPr>
          <w:p>
            <w:pPr>
              <w:pStyle w:val="2"/>
              <w:adjustRightInd w:val="0"/>
              <w:snapToGrid w:val="0"/>
              <w:ind w:firstLine="80" w:firstLineChars="50"/>
              <w:rPr>
                <w:rFonts w:hint="eastAsia" w:hAnsi="宋体" w:eastAsia="宋体" w:cs="宋体"/>
                <w:b/>
                <w:sz w:val="18"/>
                <w:szCs w:val="18"/>
              </w:rPr>
            </w:pPr>
          </w:p>
          <w:p>
            <w:pPr>
              <w:pStyle w:val="2"/>
              <w:adjustRightInd w:val="0"/>
              <w:snapToGrid w:val="0"/>
              <w:ind w:firstLine="80" w:firstLineChars="50"/>
              <w:rPr>
                <w:rFonts w:hint="eastAsia" w:hAnsi="宋体" w:eastAsia="宋体" w:cs="宋体"/>
                <w:b/>
                <w:sz w:val="18"/>
                <w:szCs w:val="18"/>
              </w:rPr>
            </w:pPr>
          </w:p>
          <w:p>
            <w:pPr>
              <w:pStyle w:val="2"/>
              <w:adjustRightInd w:val="0"/>
              <w:snapToGrid w:val="0"/>
              <w:ind w:firstLine="80" w:firstLineChars="50"/>
              <w:rPr>
                <w:rFonts w:hint="eastAsia" w:hAnsi="宋体" w:eastAsia="宋体" w:cs="宋体"/>
                <w:b/>
                <w:sz w:val="18"/>
                <w:szCs w:val="18"/>
              </w:rPr>
            </w:pPr>
          </w:p>
          <w:p>
            <w:pPr>
              <w:pStyle w:val="2"/>
              <w:adjustRightInd w:val="0"/>
              <w:snapToGrid w:val="0"/>
              <w:ind w:firstLine="80" w:firstLineChars="50"/>
              <w:rPr>
                <w:rFonts w:hint="eastAsia" w:hAnsi="宋体" w:eastAsia="宋体" w:cs="宋体"/>
                <w:b/>
                <w:sz w:val="18"/>
                <w:szCs w:val="18"/>
              </w:rPr>
            </w:pPr>
          </w:p>
          <w:p>
            <w:pPr>
              <w:pStyle w:val="2"/>
              <w:adjustRightInd w:val="0"/>
              <w:snapToGrid w:val="0"/>
              <w:ind w:firstLine="80" w:firstLineChars="50"/>
              <w:rPr>
                <w:rFonts w:hint="eastAsia" w:hAnsi="宋体" w:eastAsia="宋体" w:cs="宋体"/>
                <w:b/>
                <w:sz w:val="18"/>
                <w:szCs w:val="18"/>
              </w:rPr>
            </w:pPr>
          </w:p>
          <w:p>
            <w:pPr>
              <w:pStyle w:val="2"/>
              <w:adjustRightInd w:val="0"/>
              <w:snapToGrid w:val="0"/>
              <w:ind w:firstLine="80" w:firstLineChars="50"/>
              <w:rPr>
                <w:rFonts w:hint="eastAsia" w:hAnsi="宋体" w:eastAsia="宋体" w:cs="宋体"/>
                <w:b/>
                <w:sz w:val="18"/>
                <w:szCs w:val="18"/>
              </w:rPr>
            </w:pPr>
          </w:p>
          <w:p>
            <w:pPr>
              <w:ind w:firstLine="150" w:firstLineChars="50"/>
              <w:rPr>
                <w:rFonts w:hint="eastAsia" w:ascii="宋体" w:hAnsi="宋体" w:eastAsia="宋体" w:cs="宋体"/>
                <w:b/>
                <w:sz w:val="32"/>
                <w:szCs w:val="32"/>
              </w:rPr>
            </w:pPr>
          </w:p>
          <w:p>
            <w:pPr>
              <w:ind w:firstLine="150" w:firstLineChars="50"/>
              <w:rPr>
                <w:rFonts w:hint="eastAsia" w:ascii="宋体" w:hAnsi="宋体" w:eastAsia="宋体" w:cs="宋体"/>
                <w:b/>
                <w:sz w:val="32"/>
                <w:szCs w:val="32"/>
              </w:rPr>
            </w:pPr>
          </w:p>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pStyle w:val="2"/>
              <w:adjustRightInd w:val="0"/>
              <w:snapToGrid w:val="0"/>
              <w:ind w:firstLine="150" w:firstLineChars="50"/>
              <w:rPr>
                <w:rFonts w:hint="eastAsia" w:hAnsi="宋体" w:eastAsia="宋体" w:cs="宋体"/>
                <w:b/>
                <w:sz w:val="32"/>
                <w:szCs w:val="32"/>
              </w:rPr>
            </w:pPr>
          </w:p>
          <w:p>
            <w:pPr>
              <w:pStyle w:val="2"/>
              <w:adjustRightInd w:val="0"/>
              <w:snapToGrid w:val="0"/>
              <w:ind w:firstLine="150" w:firstLineChars="50"/>
              <w:rPr>
                <w:rFonts w:hint="eastAsia" w:hAnsi="宋体" w:eastAsia="宋体" w:cs="宋体"/>
                <w:b/>
                <w:sz w:val="32"/>
                <w:szCs w:val="32"/>
              </w:rPr>
            </w:pPr>
          </w:p>
          <w:p>
            <w:pPr>
              <w:pStyle w:val="2"/>
              <w:adjustRightInd w:val="0"/>
              <w:snapToGrid w:val="0"/>
              <w:ind w:firstLine="150" w:firstLineChars="50"/>
              <w:rPr>
                <w:rFonts w:hint="eastAsia" w:hAnsi="宋体" w:eastAsia="宋体" w:cs="宋体"/>
                <w:b/>
                <w:sz w:val="18"/>
                <w:szCs w:val="18"/>
              </w:rPr>
            </w:pPr>
            <w:r>
              <w:rPr>
                <w:rFonts w:hint="eastAsia"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2" w:hRule="atLeast"/>
        </w:trPr>
        <w:tc>
          <w:tcPr>
            <w:tcW w:w="900" w:type="dxa"/>
            <w:vAlign w:val="center"/>
          </w:tcPr>
          <w:p>
            <w:pPr>
              <w:jc w:val="center"/>
              <w:rPr>
                <w:rFonts w:hint="eastAsia" w:ascii="宋体" w:hAnsi="宋体" w:eastAsia="宋体" w:cs="宋体"/>
                <w:b/>
                <w:bCs/>
                <w:sz w:val="18"/>
                <w:szCs w:val="18"/>
              </w:rPr>
            </w:pPr>
            <w:r>
              <w:rPr>
                <w:rFonts w:hint="eastAsia" w:ascii="宋体" w:hAnsi="宋体" w:eastAsia="宋体" w:cs="宋体"/>
                <w:b/>
                <w:bCs/>
              </w:rPr>
              <w:t>党风廉政建设情况</w:t>
            </w:r>
          </w:p>
        </w:tc>
        <w:tc>
          <w:tcPr>
            <w:tcW w:w="8223" w:type="dxa"/>
          </w:tcPr>
          <w:p>
            <w:pPr>
              <w:rPr>
                <w:rFonts w:hint="eastAsia" w:ascii="宋体" w:hAnsi="宋体" w:eastAsia="宋体" w:cs="宋体"/>
                <w:iCs/>
                <w:sz w:val="21"/>
                <w:szCs w:val="21"/>
              </w:rPr>
            </w:pPr>
          </w:p>
          <w:p>
            <w:pPr>
              <w:rPr>
                <w:rFonts w:hint="eastAsia" w:ascii="宋体" w:hAnsi="宋体" w:eastAsia="宋体" w:cs="宋体"/>
                <w:sz w:val="21"/>
                <w:szCs w:val="21"/>
              </w:rPr>
            </w:pPr>
            <w:r>
              <w:rPr>
                <w:rFonts w:hint="eastAsia" w:ascii="宋体" w:hAnsi="宋体" w:eastAsia="宋体" w:cs="宋体"/>
                <w:iCs/>
                <w:sz w:val="21"/>
                <w:szCs w:val="21"/>
              </w:rPr>
              <w:t xml:space="preserve">  认真开展“两学一做”学习教育和党风廉政建设工作，时刻以一名优秀共产党员的标准严格要求自己。一年来，在评奖评优、学生干部使用、学生入党、贫困生认定等方面，坚持标准，坚持公平公正公开的原则，得到学生的认可。利用党小组学习、各种会议等为契机加强对学生党员、入党积极分子、广大团员的党风廉政教育。</w:t>
            </w:r>
          </w:p>
        </w:tc>
        <w:tc>
          <w:tcPr>
            <w:tcW w:w="878" w:type="dxa"/>
          </w:tcPr>
          <w:p>
            <w:pPr>
              <w:rPr>
                <w:rFonts w:hint="eastAsia" w:ascii="宋体" w:hAnsi="宋体" w:eastAsia="宋体" w:cs="宋体"/>
                <w:b/>
                <w:sz w:val="18"/>
                <w:szCs w:val="18"/>
              </w:rPr>
            </w:pPr>
          </w:p>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ind w:firstLine="150" w:firstLineChars="50"/>
              <w:rPr>
                <w:rFonts w:hint="eastAsia" w:ascii="宋体" w:hAnsi="宋体" w:eastAsia="宋体" w:cs="宋体"/>
                <w:b/>
                <w:sz w:val="18"/>
                <w:szCs w:val="18"/>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0" w:hRule="atLeast"/>
        </w:trPr>
        <w:tc>
          <w:tcPr>
            <w:tcW w:w="900" w:type="dxa"/>
            <w:vAlign w:val="center"/>
          </w:tcPr>
          <w:p>
            <w:pPr>
              <w:jc w:val="center"/>
              <w:rPr>
                <w:rFonts w:hint="eastAsia" w:ascii="宋体" w:hAnsi="宋体" w:eastAsia="宋体" w:cs="宋体"/>
                <w:b/>
                <w:bCs/>
              </w:rPr>
            </w:pPr>
            <w:r>
              <w:rPr>
                <w:rFonts w:hint="eastAsia" w:ascii="宋体" w:hAnsi="宋体" w:eastAsia="宋体" w:cs="宋体"/>
                <w:b/>
                <w:bCs/>
              </w:rPr>
              <w:t>完成岗位工作</w:t>
            </w:r>
          </w:p>
          <w:p>
            <w:pPr>
              <w:jc w:val="center"/>
              <w:rPr>
                <w:rFonts w:hint="eastAsia" w:ascii="宋体" w:hAnsi="宋体" w:eastAsia="宋体" w:cs="宋体"/>
                <w:b/>
                <w:bCs/>
              </w:rPr>
            </w:pPr>
            <w:r>
              <w:rPr>
                <w:rFonts w:hint="eastAsia" w:ascii="宋体" w:hAnsi="宋体" w:eastAsia="宋体" w:cs="宋体"/>
                <w:b/>
                <w:bCs/>
              </w:rPr>
              <w:t>情况</w:t>
            </w:r>
          </w:p>
        </w:tc>
        <w:tc>
          <w:tcPr>
            <w:tcW w:w="8223" w:type="dxa"/>
          </w:tcPr>
          <w:p>
            <w:pPr>
              <w:spacing w:line="340" w:lineRule="exact"/>
              <w:rPr>
                <w:rFonts w:hint="eastAsia" w:ascii="宋体" w:hAnsi="宋体" w:eastAsia="宋体" w:cs="宋体"/>
                <w:bCs/>
                <w:iCs/>
                <w:sz w:val="21"/>
                <w:szCs w:val="21"/>
              </w:rPr>
            </w:pPr>
            <w:r>
              <w:rPr>
                <w:rFonts w:hint="eastAsia" w:ascii="宋体" w:hAnsi="宋体" w:eastAsia="宋体" w:cs="宋体"/>
                <w:b/>
                <w:iCs/>
                <w:sz w:val="21"/>
                <w:szCs w:val="21"/>
              </w:rPr>
              <w:t>学生工作：</w:t>
            </w:r>
            <w:r>
              <w:rPr>
                <w:rFonts w:hint="eastAsia" w:ascii="宋体" w:hAnsi="宋体" w:eastAsia="宋体" w:cs="宋体"/>
                <w:bCs/>
                <w:iCs/>
                <w:sz w:val="21"/>
                <w:szCs w:val="21"/>
              </w:rPr>
              <w:t>本着对事业、对学生高度负责的态度，任劳任怨，与时俱进，各项工作均取得一定成效。日常工作有条不紊的开展，目前，年级学生学习氛围浓厚，学生思想稳定，学困生学习目标明确，贫困生信心十足，各种主题教育活动有成效，各种学习竞赛和文体活动有佳绩，获得各种奖项。无大学生安全事故发生，完成本年度欠费清缴工作，缴费率99.13%，超过学校95%的目标。</w:t>
            </w:r>
          </w:p>
          <w:p>
            <w:pPr>
              <w:pStyle w:val="5"/>
              <w:spacing w:before="0" w:beforeAutospacing="0" w:after="0" w:afterAutospacing="0"/>
              <w:rPr>
                <w:rFonts w:hint="eastAsia"/>
                <w:bCs/>
                <w:sz w:val="21"/>
                <w:szCs w:val="21"/>
              </w:rPr>
            </w:pPr>
            <w:r>
              <w:rPr>
                <w:rFonts w:hint="eastAsia"/>
                <w:b/>
                <w:bCs/>
                <w:sz w:val="21"/>
                <w:szCs w:val="21"/>
              </w:rPr>
              <w:t>党建工作：</w:t>
            </w:r>
            <w:r>
              <w:rPr>
                <w:rFonts w:hint="eastAsia"/>
                <w:sz w:val="21"/>
                <w:szCs w:val="21"/>
              </w:rPr>
              <w:t>完成大学生党员发展、重点对象和积极分子的培养；举办两期业余党校。开展生动有效的“两学一做”等学习教育，并开拓创新载体，规范党建，形成示范党支部。</w:t>
            </w:r>
            <w:r>
              <w:rPr>
                <w:rFonts w:hint="eastAsia"/>
                <w:bCs/>
                <w:sz w:val="21"/>
                <w:szCs w:val="21"/>
              </w:rPr>
              <w:t>2014级党支部在2017年附属一院两先两优获“优秀党支部”、“示范党支部”和“手写党章优秀组织单”位荣誉称号。并参与省级党建专家的调研座谈。</w:t>
            </w:r>
          </w:p>
          <w:p>
            <w:pPr>
              <w:pStyle w:val="5"/>
              <w:spacing w:before="0" w:beforeAutospacing="0" w:after="0" w:afterAutospacing="0"/>
              <w:rPr>
                <w:rFonts w:hint="eastAsia"/>
                <w:sz w:val="21"/>
                <w:szCs w:val="21"/>
              </w:rPr>
            </w:pPr>
            <w:r>
              <w:rPr>
                <w:rFonts w:hint="eastAsia"/>
                <w:b/>
                <w:bCs/>
                <w:sz w:val="21"/>
                <w:szCs w:val="21"/>
              </w:rPr>
              <w:t>团务工作：</w:t>
            </w:r>
            <w:r>
              <w:rPr>
                <w:rFonts w:hint="eastAsia"/>
                <w:sz w:val="21"/>
                <w:szCs w:val="21"/>
              </w:rPr>
              <w:t>基层团务工作规范，团员教育有效；大学生暑期实践工作建立校外实践基地，并第二次获得两次国家级荣誉，开创先河，以及多项省，校荣誉；大学生志愿服务取得省市等各种奖项；并获得国家级防艾项目一项，获得近万元的资金支持。很好的完成了校级大学生书画作品艺术展演活动，为学校参加辽宁省的艺术展演遴选了优秀作品。</w:t>
            </w:r>
          </w:p>
          <w:p>
            <w:pPr>
              <w:spacing w:line="340" w:lineRule="exact"/>
              <w:rPr>
                <w:rFonts w:hint="eastAsia" w:ascii="宋体" w:hAnsi="宋体" w:eastAsia="宋体" w:cs="宋体"/>
                <w:kern w:val="0"/>
                <w:sz w:val="21"/>
                <w:szCs w:val="21"/>
              </w:rPr>
            </w:pPr>
            <w:r>
              <w:rPr>
                <w:rFonts w:hint="eastAsia" w:ascii="宋体" w:hAnsi="宋体" w:eastAsia="宋体" w:cs="宋体"/>
                <w:b/>
                <w:bCs/>
                <w:kern w:val="0"/>
                <w:sz w:val="21"/>
                <w:szCs w:val="21"/>
              </w:rPr>
              <w:t>个人方面：</w:t>
            </w:r>
            <w:r>
              <w:rPr>
                <w:rFonts w:hint="eastAsia" w:ascii="宋体" w:hAnsi="宋体" w:eastAsia="宋体" w:cs="宋体"/>
                <w:kern w:val="0"/>
                <w:sz w:val="21"/>
                <w:szCs w:val="21"/>
              </w:rPr>
              <w:t>1、主持校内岗位大练兵；2、获得辽宁省社科基金课题和学生工作部重点课题3、参加辽宁省第七期高校思想政治工作高级研修班。</w:t>
            </w:r>
          </w:p>
          <w:p>
            <w:pPr>
              <w:pStyle w:val="5"/>
              <w:spacing w:before="0" w:beforeAutospacing="0" w:after="0" w:afterAutospacing="0"/>
              <w:rPr>
                <w:rFonts w:hint="eastAsia"/>
                <w:sz w:val="21"/>
                <w:szCs w:val="21"/>
              </w:rPr>
            </w:pPr>
            <w:r>
              <w:rPr>
                <w:rFonts w:hint="eastAsia"/>
                <w:sz w:val="21"/>
                <w:szCs w:val="21"/>
              </w:rPr>
              <w:t xml:space="preserve"> </w:t>
            </w:r>
          </w:p>
          <w:p>
            <w:pPr>
              <w:pStyle w:val="5"/>
              <w:spacing w:before="0" w:beforeAutospacing="0" w:after="0" w:afterAutospacing="0"/>
              <w:rPr>
                <w:rFonts w:hint="eastAsia" w:ascii="黑体" w:hAnsi="黑体" w:eastAsia="黑体" w:cs="黑体"/>
                <w:sz w:val="21"/>
                <w:szCs w:val="21"/>
              </w:rPr>
            </w:pPr>
            <w:r>
              <w:rPr>
                <w:rFonts w:hint="eastAsia"/>
                <w:color w:val="000000"/>
                <w:sz w:val="21"/>
                <w:szCs w:val="21"/>
              </w:rPr>
              <w:t xml:space="preserve">  </w:t>
            </w:r>
          </w:p>
          <w:p>
            <w:pPr>
              <w:pStyle w:val="5"/>
              <w:spacing w:before="0" w:beforeAutospacing="0" w:after="0" w:afterAutospacing="0"/>
              <w:rPr>
                <w:rFonts w:hint="eastAsia"/>
                <w:sz w:val="21"/>
                <w:szCs w:val="21"/>
              </w:rPr>
            </w:pPr>
          </w:p>
        </w:tc>
        <w:tc>
          <w:tcPr>
            <w:tcW w:w="878" w:type="dxa"/>
          </w:tcPr>
          <w:p>
            <w:pPr>
              <w:adjustRightInd w:val="0"/>
              <w:snapToGrid w:val="0"/>
              <w:ind w:firstLine="80" w:firstLineChars="50"/>
              <w:rPr>
                <w:rFonts w:hint="eastAsia" w:ascii="宋体" w:hAnsi="宋体" w:eastAsia="宋体" w:cs="宋体"/>
                <w:b/>
                <w:sz w:val="18"/>
                <w:szCs w:val="18"/>
              </w:rPr>
            </w:pPr>
          </w:p>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adjustRightInd w:val="0"/>
              <w:snapToGrid w:val="0"/>
              <w:ind w:firstLine="150" w:firstLineChars="50"/>
              <w:rPr>
                <w:rFonts w:hint="eastAsia" w:ascii="宋体" w:hAnsi="宋体" w:eastAsia="宋体" w:cs="宋体"/>
                <w:b/>
                <w:sz w:val="18"/>
                <w:szCs w:val="18"/>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45" w:hRule="atLeast"/>
        </w:trPr>
        <w:tc>
          <w:tcPr>
            <w:tcW w:w="900" w:type="dxa"/>
            <w:vAlign w:val="center"/>
          </w:tcPr>
          <w:p>
            <w:pPr>
              <w:jc w:val="center"/>
              <w:rPr>
                <w:rFonts w:hint="eastAsia" w:ascii="宋体" w:hAnsi="宋体" w:eastAsia="宋体" w:cs="宋体"/>
                <w:b/>
                <w:bCs/>
              </w:rPr>
            </w:pPr>
            <w:r>
              <w:rPr>
                <w:rFonts w:hint="eastAsia" w:ascii="宋体" w:hAnsi="宋体" w:eastAsia="宋体" w:cs="宋体"/>
                <w:b/>
                <w:bCs/>
              </w:rPr>
              <w:t>本年度所做的创新性工作</w:t>
            </w:r>
          </w:p>
        </w:tc>
        <w:tc>
          <w:tcPr>
            <w:tcW w:w="8223" w:type="dxa"/>
          </w:tcPr>
          <w:p>
            <w:pPr>
              <w:numPr>
                <w:ilvl w:val="0"/>
                <w:numId w:val="10"/>
              </w:numPr>
              <w:jc w:val="left"/>
              <w:rPr>
                <w:rFonts w:hint="eastAsia" w:ascii="宋体" w:hAnsi="宋体" w:eastAsia="宋体" w:cs="宋体"/>
                <w:kern w:val="0"/>
                <w:sz w:val="21"/>
                <w:szCs w:val="21"/>
              </w:rPr>
            </w:pPr>
            <w:r>
              <w:rPr>
                <w:rFonts w:hint="eastAsia" w:ascii="宋体" w:hAnsi="宋体" w:eastAsia="宋体" w:cs="宋体"/>
                <w:kern w:val="0"/>
                <w:sz w:val="21"/>
                <w:szCs w:val="21"/>
              </w:rPr>
              <w:t>建立社会实践基地，使社会实践基地化。和绥中县高岭镇卫生院建立大学生暑期社会实践基地，使大学生社会实践基地化。</w:t>
            </w:r>
          </w:p>
          <w:p>
            <w:pPr>
              <w:numPr>
                <w:ilvl w:val="0"/>
                <w:numId w:val="10"/>
              </w:numPr>
              <w:jc w:val="left"/>
              <w:rPr>
                <w:rFonts w:hint="eastAsia" w:ascii="宋体" w:hAnsi="宋体" w:eastAsia="宋体" w:cs="宋体"/>
                <w:kern w:val="0"/>
                <w:sz w:val="21"/>
                <w:szCs w:val="21"/>
              </w:rPr>
            </w:pPr>
            <w:r>
              <w:rPr>
                <w:rFonts w:hint="eastAsia" w:ascii="宋体" w:hAnsi="宋体" w:eastAsia="宋体" w:cs="宋体"/>
                <w:kern w:val="0"/>
                <w:sz w:val="21"/>
                <w:szCs w:val="21"/>
              </w:rPr>
              <w:t>暑期社会实践再次获得“全国优秀团队”以及在团中央千校千项评选中获“最具影响好项目”两项国家级集体奖项。</w:t>
            </w:r>
          </w:p>
          <w:p>
            <w:pPr>
              <w:numPr>
                <w:ilvl w:val="0"/>
                <w:numId w:val="10"/>
              </w:numPr>
              <w:jc w:val="left"/>
              <w:rPr>
                <w:rFonts w:hint="eastAsia" w:ascii="宋体" w:hAnsi="宋体" w:eastAsia="宋体" w:cs="宋体"/>
                <w:kern w:val="0"/>
                <w:sz w:val="21"/>
                <w:szCs w:val="21"/>
              </w:rPr>
            </w:pPr>
            <w:r>
              <w:rPr>
                <w:rFonts w:hint="eastAsia" w:ascii="宋体" w:hAnsi="宋体" w:eastAsia="宋体" w:cs="宋体"/>
                <w:kern w:val="0"/>
                <w:sz w:val="21"/>
                <w:szCs w:val="21"/>
              </w:rPr>
              <w:t>“微爱于心，防艾于行”项目，获得2017年高校防艾基金项目1项，获得国家资金9965元。</w:t>
            </w:r>
          </w:p>
          <w:p>
            <w:pPr>
              <w:numPr>
                <w:ilvl w:val="0"/>
                <w:numId w:val="10"/>
              </w:numPr>
              <w:jc w:val="left"/>
              <w:rPr>
                <w:rFonts w:hint="eastAsia" w:ascii="宋体" w:hAnsi="宋体" w:eastAsia="宋体" w:cs="宋体"/>
                <w:kern w:val="0"/>
                <w:sz w:val="21"/>
                <w:szCs w:val="21"/>
              </w:rPr>
            </w:pPr>
            <w:r>
              <w:rPr>
                <w:rFonts w:hint="eastAsia" w:ascii="宋体" w:hAnsi="宋体" w:eastAsia="宋体" w:cs="宋体"/>
                <w:kern w:val="0"/>
                <w:sz w:val="21"/>
                <w:szCs w:val="21"/>
              </w:rPr>
              <w:t>获得第一批校团委“一团一品”项目，资金5000元。</w:t>
            </w:r>
          </w:p>
          <w:p>
            <w:pPr>
              <w:numPr>
                <w:ilvl w:val="0"/>
                <w:numId w:val="10"/>
              </w:numPr>
              <w:jc w:val="left"/>
              <w:rPr>
                <w:rFonts w:hint="eastAsia" w:ascii="宋体" w:hAnsi="宋体" w:eastAsia="宋体" w:cs="宋体"/>
                <w:kern w:val="0"/>
                <w:sz w:val="21"/>
                <w:szCs w:val="21"/>
              </w:rPr>
            </w:pPr>
            <w:r>
              <w:rPr>
                <w:rFonts w:hint="eastAsia" w:ascii="宋体" w:hAnsi="宋体" w:eastAsia="宋体" w:cs="宋体"/>
                <w:kern w:val="0"/>
                <w:sz w:val="21"/>
                <w:szCs w:val="21"/>
              </w:rPr>
              <w:t>荣获2017年全国辅导员年度人物入围奖。</w:t>
            </w:r>
          </w:p>
          <w:p>
            <w:pPr>
              <w:numPr>
                <w:ilvl w:val="0"/>
                <w:numId w:val="10"/>
              </w:numPr>
              <w:jc w:val="left"/>
              <w:rPr>
                <w:rFonts w:hint="eastAsia" w:ascii="宋体" w:hAnsi="宋体" w:eastAsia="宋体" w:cs="宋体"/>
                <w:kern w:val="0"/>
                <w:sz w:val="21"/>
                <w:szCs w:val="21"/>
              </w:rPr>
            </w:pPr>
            <w:r>
              <w:rPr>
                <w:rFonts w:hint="eastAsia" w:ascii="宋体" w:hAnsi="宋体" w:eastAsia="宋体" w:cs="宋体"/>
                <w:kern w:val="0"/>
                <w:sz w:val="21"/>
                <w:szCs w:val="21"/>
              </w:rPr>
              <w:t>荣获2017年辽宁省辅导员年度人物提名奖和2017年锦州市优秀辅导员荣誉称号。</w:t>
            </w:r>
          </w:p>
          <w:p>
            <w:pPr>
              <w:numPr>
                <w:ilvl w:val="0"/>
                <w:numId w:val="10"/>
              </w:numPr>
              <w:jc w:val="left"/>
              <w:rPr>
                <w:rFonts w:hint="eastAsia" w:ascii="宋体" w:hAnsi="宋体" w:eastAsia="宋体" w:cs="宋体"/>
                <w:bCs/>
                <w:sz w:val="21"/>
                <w:szCs w:val="21"/>
              </w:rPr>
            </w:pPr>
            <w:r>
              <w:rPr>
                <w:rFonts w:hint="eastAsia" w:ascii="宋体" w:hAnsi="宋体" w:eastAsia="宋体" w:cs="宋体"/>
                <w:bCs/>
                <w:iCs/>
                <w:sz w:val="21"/>
                <w:szCs w:val="21"/>
              </w:rPr>
              <w:t>改革了班级建设。</w:t>
            </w:r>
            <w:r>
              <w:rPr>
                <w:rFonts w:hint="eastAsia" w:ascii="宋体" w:hAnsi="宋体" w:eastAsia="宋体" w:cs="宋体"/>
                <w:bCs/>
                <w:sz w:val="21"/>
                <w:szCs w:val="21"/>
              </w:rPr>
              <w:t>创新班级管理模式，成立班级事务管理委员会，改革班级学生干部干部设置，建立分区管理模式，优化了班风。</w:t>
            </w:r>
          </w:p>
          <w:p>
            <w:pPr>
              <w:jc w:val="left"/>
              <w:rPr>
                <w:rFonts w:hint="eastAsia"/>
                <w:bCs/>
                <w:szCs w:val="21"/>
              </w:rPr>
            </w:pPr>
            <w:r>
              <w:rPr>
                <w:rFonts w:hint="eastAsia" w:ascii="宋体" w:hAnsi="宋体" w:eastAsia="宋体" w:cs="宋体"/>
                <w:bCs/>
                <w:sz w:val="21"/>
                <w:szCs w:val="21"/>
              </w:rPr>
              <w:t>8、获得2017年辽宁省社会基金项目一项和学校学工课题重点项目一项。</w:t>
            </w:r>
          </w:p>
        </w:tc>
        <w:tc>
          <w:tcPr>
            <w:tcW w:w="878" w:type="dxa"/>
          </w:tcPr>
          <w:p>
            <w:pPr>
              <w:rPr>
                <w:rFonts w:hint="eastAsia" w:ascii="宋体" w:hAnsi="宋体" w:eastAsia="宋体" w:cs="宋体"/>
                <w:b/>
                <w:sz w:val="18"/>
                <w:szCs w:val="18"/>
              </w:rPr>
            </w:pPr>
          </w:p>
          <w:p>
            <w:pPr>
              <w:rPr>
                <w:rFonts w:hint="eastAsia" w:ascii="宋体" w:hAnsi="宋体" w:eastAsia="宋体" w:cs="宋体"/>
                <w:b/>
                <w:sz w:val="32"/>
                <w:szCs w:val="32"/>
              </w:rPr>
            </w:pPr>
            <w:r>
              <w:rPr>
                <w:rFonts w:hint="eastAsia" w:ascii="宋体" w:hAnsi="宋体" w:eastAsia="宋体" w:cs="宋体"/>
                <w:b/>
                <w:sz w:val="32"/>
                <w:szCs w:val="32"/>
              </w:rPr>
              <w:t xml:space="preserve"> 真</w:t>
            </w:r>
          </w:p>
          <w:p>
            <w:pPr>
              <w:ind w:firstLine="150" w:firstLineChars="50"/>
              <w:rPr>
                <w:rFonts w:hint="eastAsia" w:ascii="宋体" w:hAnsi="宋体" w:eastAsia="宋体" w:cs="宋体"/>
                <w:b/>
                <w:sz w:val="18"/>
                <w:szCs w:val="18"/>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900" w:type="dxa"/>
            <w:vAlign w:val="center"/>
          </w:tcPr>
          <w:p>
            <w:pPr>
              <w:jc w:val="center"/>
              <w:rPr>
                <w:rFonts w:hint="eastAsia" w:ascii="宋体" w:hAnsi="宋体" w:eastAsia="宋体" w:cs="宋体"/>
                <w:b/>
                <w:bCs/>
              </w:rPr>
            </w:pPr>
            <w:r>
              <w:rPr>
                <w:rFonts w:hint="eastAsia" w:ascii="宋体" w:hAnsi="宋体" w:eastAsia="宋体" w:cs="宋体"/>
                <w:b/>
                <w:bCs/>
              </w:rPr>
              <w:t>未完</w:t>
            </w:r>
          </w:p>
          <w:p>
            <w:pPr>
              <w:jc w:val="center"/>
              <w:rPr>
                <w:rFonts w:hint="eastAsia" w:ascii="宋体" w:hAnsi="宋体" w:eastAsia="宋体" w:cs="宋体"/>
                <w:b/>
                <w:bCs/>
              </w:rPr>
            </w:pPr>
            <w:r>
              <w:rPr>
                <w:rFonts w:hint="eastAsia" w:ascii="宋体" w:hAnsi="宋体" w:eastAsia="宋体" w:cs="宋体"/>
                <w:b/>
                <w:bCs/>
              </w:rPr>
              <w:t>成工</w:t>
            </w:r>
          </w:p>
          <w:p>
            <w:pPr>
              <w:jc w:val="center"/>
              <w:rPr>
                <w:rFonts w:hint="eastAsia" w:ascii="宋体" w:hAnsi="宋体" w:eastAsia="宋体" w:cs="宋体"/>
                <w:b/>
                <w:bCs/>
              </w:rPr>
            </w:pPr>
            <w:r>
              <w:rPr>
                <w:rFonts w:hint="eastAsia" w:ascii="宋体" w:hAnsi="宋体" w:eastAsia="宋体" w:cs="宋体"/>
                <w:b/>
                <w:bCs/>
              </w:rPr>
              <w:t>作及原因</w:t>
            </w:r>
          </w:p>
        </w:tc>
        <w:tc>
          <w:tcPr>
            <w:tcW w:w="8223" w:type="dxa"/>
          </w:tcPr>
          <w:p>
            <w:pPr>
              <w:jc w:val="center"/>
              <w:rPr>
                <w:rFonts w:hint="eastAsia" w:ascii="宋体" w:hAnsi="宋体" w:eastAsia="宋体" w:cs="宋体"/>
                <w:b/>
                <w:iCs/>
                <w:color w:val="474747"/>
                <w:sz w:val="18"/>
                <w:szCs w:val="18"/>
              </w:rPr>
            </w:pPr>
          </w:p>
          <w:p>
            <w:pPr>
              <w:jc w:val="center"/>
              <w:rPr>
                <w:rFonts w:hint="eastAsia" w:ascii="宋体" w:hAnsi="宋体" w:eastAsia="宋体" w:cs="宋体"/>
                <w:b/>
                <w:iCs/>
                <w:color w:val="474747"/>
                <w:sz w:val="18"/>
                <w:szCs w:val="18"/>
              </w:rPr>
            </w:pPr>
          </w:p>
          <w:p>
            <w:pPr>
              <w:rPr>
                <w:rFonts w:hint="eastAsia" w:ascii="宋体" w:hAnsi="宋体" w:eastAsia="宋体" w:cs="宋体"/>
                <w:b/>
                <w:sz w:val="18"/>
                <w:szCs w:val="18"/>
              </w:rPr>
            </w:pPr>
            <w:r>
              <w:rPr>
                <w:rFonts w:hint="eastAsia" w:ascii="宋体" w:hAnsi="宋体" w:eastAsia="宋体" w:cs="宋体"/>
                <w:b/>
                <w:iCs/>
                <w:color w:val="474747"/>
                <w:sz w:val="18"/>
                <w:szCs w:val="18"/>
              </w:rPr>
              <w:t xml:space="preserve">                                              </w:t>
            </w:r>
            <w:r>
              <w:rPr>
                <w:rFonts w:hint="eastAsia" w:ascii="宋体" w:hAnsi="宋体" w:eastAsia="宋体" w:cs="宋体"/>
                <w:b/>
                <w:iCs/>
                <w:color w:val="474747"/>
              </w:rPr>
              <w:t xml:space="preserve">    无</w:t>
            </w:r>
          </w:p>
        </w:tc>
        <w:tc>
          <w:tcPr>
            <w:tcW w:w="878" w:type="dxa"/>
          </w:tcPr>
          <w:p>
            <w:pPr>
              <w:rPr>
                <w:rFonts w:hint="eastAsia" w:ascii="宋体" w:hAnsi="宋体" w:eastAsia="宋体" w:cs="宋体"/>
                <w:b/>
                <w:sz w:val="18"/>
                <w:szCs w:val="18"/>
              </w:rPr>
            </w:pPr>
          </w:p>
          <w:p>
            <w:pPr>
              <w:ind w:firstLine="80" w:firstLineChars="50"/>
              <w:rPr>
                <w:rFonts w:hint="eastAsia" w:ascii="宋体" w:hAnsi="宋体" w:eastAsia="宋体" w:cs="宋体"/>
                <w:b/>
                <w:sz w:val="18"/>
                <w:szCs w:val="18"/>
              </w:rPr>
            </w:pPr>
          </w:p>
        </w:tc>
      </w:tr>
    </w:tbl>
    <w:p>
      <w:pPr>
        <w:ind w:firstLine="2213" w:firstLineChars="650"/>
        <w:rPr>
          <w:rFonts w:ascii="黑体" w:eastAsia="黑体"/>
          <w:b/>
          <w:sz w:val="36"/>
        </w:rPr>
      </w:pPr>
      <w:r>
        <w:rPr>
          <w:rFonts w:ascii="黑体" w:eastAsia="黑体"/>
          <w:b/>
          <w:sz w:val="36"/>
        </w:rPr>
        <w:t>20</w:t>
      </w:r>
      <w:r>
        <w:rPr>
          <w:rFonts w:hint="eastAsia" w:ascii="黑体" w:eastAsia="黑体"/>
          <w:b/>
          <w:sz w:val="36"/>
        </w:rPr>
        <w:t>17年管理干部述职报告表</w:t>
      </w:r>
    </w:p>
    <w:p>
      <w:pPr>
        <w:rPr>
          <w:rFonts w:ascii="宋体" w:eastAsia="宋体"/>
          <w:b/>
          <w:szCs w:val="22"/>
        </w:rPr>
      </w:pPr>
      <w:r>
        <w:rPr>
          <w:rFonts w:hint="eastAsia" w:ascii="宋体" w:eastAsia="宋体"/>
          <w:b/>
          <w:szCs w:val="22"/>
        </w:rPr>
        <w:t xml:space="preserve">姓名：张婷    </w:t>
      </w:r>
      <w:r>
        <w:rPr>
          <w:rFonts w:hint="eastAsia" w:ascii="宋体" w:hAnsi="宋体" w:eastAsia="宋体"/>
          <w:b/>
          <w:szCs w:val="22"/>
        </w:rPr>
        <w:t>单位及职务：</w:t>
      </w:r>
      <w:r>
        <w:rPr>
          <w:rFonts w:hint="eastAsia" w:ascii="宋体" w:hAnsi="宋体" w:eastAsia="宋体" w:cs="宋体"/>
          <w:b/>
          <w:szCs w:val="22"/>
        </w:rPr>
        <w:t>第一临床学院2014级年级办辅导员</w:t>
      </w:r>
      <w:r>
        <w:rPr>
          <w:rFonts w:hint="eastAsia"/>
          <w:szCs w:val="22"/>
        </w:rPr>
        <w:t xml:space="preserve">     </w:t>
      </w:r>
      <w:r>
        <w:rPr>
          <w:rFonts w:hint="eastAsia" w:ascii="宋体" w:eastAsia="宋体"/>
          <w:b/>
          <w:szCs w:val="22"/>
        </w:rPr>
        <w:t>时间：2017年11月18日</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eastAsia="宋体"/>
                <w:b/>
                <w:bCs/>
              </w:rPr>
            </w:pPr>
            <w:r>
              <w:rPr>
                <w:rFonts w:hint="eastAsia" w:eastAsia="宋体"/>
                <w:b/>
                <w:bCs/>
              </w:rPr>
              <w:t>项目</w:t>
            </w:r>
          </w:p>
        </w:tc>
        <w:tc>
          <w:tcPr>
            <w:tcW w:w="8161" w:type="dxa"/>
          </w:tcPr>
          <w:p>
            <w:pPr>
              <w:jc w:val="center"/>
              <w:rPr>
                <w:rFonts w:ascii="宋体" w:hAnsi="宋体" w:eastAsia="宋体"/>
                <w:b/>
              </w:rPr>
            </w:pPr>
            <w:r>
              <w:rPr>
                <w:rFonts w:hint="eastAsia" w:ascii="宋体" w:hAnsi="宋体" w:eastAsia="宋体"/>
                <w:b/>
              </w:rPr>
              <w:t>内               容</w:t>
            </w:r>
          </w:p>
        </w:tc>
        <w:tc>
          <w:tcPr>
            <w:tcW w:w="961" w:type="dxa"/>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eastAsia="宋体"/>
                <w:b/>
                <w:bCs/>
              </w:rPr>
            </w:pPr>
            <w:r>
              <w:rPr>
                <w:rFonts w:hint="eastAsia" w:eastAsia="宋体"/>
                <w:b/>
                <w:bCs/>
              </w:rPr>
              <w:t>本年度所做的核心工作</w:t>
            </w:r>
          </w:p>
        </w:tc>
        <w:tc>
          <w:tcPr>
            <w:tcW w:w="8161" w:type="dxa"/>
          </w:tcPr>
          <w:p>
            <w:pPr>
              <w:rPr>
                <w:rFonts w:ascii="宋体" w:hAnsi="宋体" w:eastAsia="宋体" w:cs="宋体"/>
                <w:bCs/>
                <w:iCs/>
                <w:color w:val="474747"/>
                <w:szCs w:val="28"/>
              </w:rPr>
            </w:pPr>
            <w:r>
              <w:rPr>
                <w:rFonts w:hint="eastAsia" w:ascii="宋体" w:hAnsi="宋体" w:eastAsia="宋体" w:cs="宋体"/>
                <w:bCs/>
                <w:iCs/>
                <w:color w:val="474747"/>
                <w:szCs w:val="28"/>
              </w:rPr>
              <w:t>一</w:t>
            </w:r>
            <w:r>
              <w:rPr>
                <w:rFonts w:hint="eastAsia" w:ascii="宋体" w:hAnsi="宋体" w:eastAsia="宋体" w:cs="宋体"/>
                <w:bCs/>
                <w:iCs/>
                <w:szCs w:val="28"/>
              </w:rPr>
              <w:t>、大学生的思想政治教育工作</w:t>
            </w:r>
          </w:p>
          <w:p>
            <w:pPr>
              <w:rPr>
                <w:rFonts w:ascii="宋体" w:hAnsi="宋体" w:eastAsia="宋体" w:cs="宋体"/>
                <w:bCs/>
                <w:iCs/>
                <w:szCs w:val="28"/>
              </w:rPr>
            </w:pPr>
            <w:r>
              <w:rPr>
                <w:rFonts w:hint="eastAsia" w:ascii="宋体" w:hAnsi="宋体" w:eastAsia="宋体" w:cs="宋体"/>
                <w:bCs/>
                <w:iCs/>
                <w:szCs w:val="28"/>
              </w:rPr>
              <w:t xml:space="preserve">    通过一些列的主题教育活动、班团会、谈心谈话开展大学生思想政治教育工作，帮助和引导大学生形成正确良好的人生观、价值观、世界观和道德观。</w:t>
            </w:r>
          </w:p>
          <w:p>
            <w:pPr>
              <w:rPr>
                <w:rFonts w:ascii="宋体" w:hAnsi="宋体" w:eastAsia="宋体" w:cs="宋体"/>
                <w:bCs/>
                <w:iCs/>
                <w:szCs w:val="28"/>
              </w:rPr>
            </w:pPr>
            <w:r>
              <w:rPr>
                <w:rFonts w:hint="eastAsia" w:ascii="宋体" w:hAnsi="宋体" w:eastAsia="宋体" w:cs="宋体"/>
                <w:bCs/>
                <w:iCs/>
                <w:szCs w:val="28"/>
              </w:rPr>
              <w:t>二、大学生学风教育</w:t>
            </w:r>
          </w:p>
          <w:p>
            <w:pPr>
              <w:ind w:firstLine="375"/>
              <w:rPr>
                <w:rFonts w:ascii="宋体" w:hAnsi="宋体" w:eastAsia="宋体" w:cs="宋体"/>
                <w:bCs/>
                <w:iCs/>
                <w:szCs w:val="28"/>
              </w:rPr>
            </w:pPr>
            <w:r>
              <w:rPr>
                <w:rFonts w:hint="eastAsia" w:ascii="宋体" w:hAnsi="宋体" w:eastAsia="宋体" w:cs="宋体"/>
                <w:bCs/>
                <w:iCs/>
                <w:szCs w:val="28"/>
              </w:rPr>
              <w:t>将教育和管理有机结合，班风创建系列活动，对学生的学风、寝风和班风形成和培养进行教育和管理，帮助同学形成良好的生活习惯和生活习惯。一学年下班级查课共计200多学时，通过 “考研动员会”、主题班会，做好四年级学生的学业规划引导，形成良好的学风。英语过级率91.48%，较去年87.05%高4个百分点。</w:t>
            </w:r>
          </w:p>
          <w:p>
            <w:pPr>
              <w:rPr>
                <w:rFonts w:ascii="宋体" w:hAnsi="宋体" w:eastAsia="宋体" w:cs="宋体"/>
                <w:bCs/>
                <w:iCs/>
                <w:szCs w:val="28"/>
              </w:rPr>
            </w:pPr>
            <w:r>
              <w:rPr>
                <w:rFonts w:hint="eastAsia" w:ascii="宋体" w:hAnsi="宋体" w:eastAsia="宋体" w:cs="宋体"/>
                <w:bCs/>
                <w:iCs/>
                <w:szCs w:val="28"/>
              </w:rPr>
              <w:t>三、大学生安全稳定以及维稳工作</w:t>
            </w:r>
          </w:p>
          <w:p>
            <w:pPr>
              <w:rPr>
                <w:rFonts w:ascii="宋体" w:hAnsi="宋体" w:eastAsia="宋体" w:cs="宋体"/>
                <w:bCs/>
                <w:iCs/>
                <w:szCs w:val="28"/>
              </w:rPr>
            </w:pPr>
            <w:r>
              <w:rPr>
                <w:rFonts w:hint="eastAsia" w:ascii="宋体" w:hAnsi="宋体" w:eastAsia="宋体" w:cs="宋体"/>
                <w:bCs/>
                <w:iCs/>
                <w:szCs w:val="28"/>
              </w:rPr>
              <w:t xml:space="preserve">    将学生安全当作重要事情来做，上下两个学期协助年级班主任开展2次安全为主题的安全稳定教育大会。制定寝室安全细则，落实责任人，并坚持每周3次以上不定时到寝室安全检查，排除寝室安全隐患。同时多方面多渠道多角度做好思想、生活等安全工作，排除学生思想行为和心理等安全隐患。</w:t>
            </w:r>
          </w:p>
          <w:p>
            <w:pPr>
              <w:pStyle w:val="11"/>
              <w:numPr>
                <w:ilvl w:val="0"/>
                <w:numId w:val="11"/>
              </w:numPr>
              <w:ind w:firstLineChars="0"/>
              <w:rPr>
                <w:rFonts w:ascii="宋体" w:hAnsi="宋体" w:eastAsia="宋体" w:cs="宋体"/>
                <w:bCs/>
                <w:iCs/>
                <w:szCs w:val="28"/>
              </w:rPr>
            </w:pPr>
            <w:r>
              <w:rPr>
                <w:rFonts w:hint="eastAsia" w:ascii="宋体" w:hAnsi="宋体" w:eastAsia="宋体" w:cs="宋体"/>
                <w:bCs/>
                <w:iCs/>
                <w:szCs w:val="28"/>
              </w:rPr>
              <w:t>党内政治学习。</w:t>
            </w:r>
          </w:p>
          <w:p>
            <w:pPr>
              <w:ind w:firstLine="375"/>
              <w:rPr>
                <w:rFonts w:ascii="宋体" w:hAnsi="宋体" w:eastAsia="宋体" w:cs="宋体"/>
                <w:bCs/>
                <w:iCs/>
                <w:szCs w:val="28"/>
              </w:rPr>
            </w:pPr>
            <w:r>
              <w:rPr>
                <w:rFonts w:hint="eastAsia" w:ascii="宋体" w:hAnsi="宋体" w:eastAsia="宋体" w:cs="宋体"/>
                <w:bCs/>
                <w:iCs/>
                <w:szCs w:val="28"/>
              </w:rPr>
              <w:t>本年度将“两学一做”十九大报告精神政治学习和实践活动作为党建的核心工作，通过学党章学系列讲话学十九大精神，以及各种党员实践活动，提高党性修养和觉悟，做合格共产党员。</w:t>
            </w:r>
          </w:p>
          <w:p>
            <w:pPr>
              <w:rPr>
                <w:rFonts w:ascii="宋体" w:hAnsi="宋体" w:eastAsia="宋体" w:cs="宋体"/>
                <w:bCs/>
                <w:iCs/>
                <w:szCs w:val="28"/>
              </w:rPr>
            </w:pPr>
            <w:r>
              <w:rPr>
                <w:rFonts w:hint="eastAsia" w:ascii="宋体" w:hAnsi="宋体" w:eastAsia="宋体" w:cs="宋体"/>
                <w:bCs/>
                <w:iCs/>
                <w:szCs w:val="28"/>
              </w:rPr>
              <w:t>五、我校临床专业认证工作顺利完成。</w:t>
            </w:r>
          </w:p>
          <w:p>
            <w:pPr>
              <w:rPr>
                <w:rFonts w:ascii="宋体" w:hAnsi="宋体" w:eastAsia="宋体" w:cs="宋体"/>
                <w:bCs/>
                <w:iCs/>
                <w:szCs w:val="28"/>
              </w:rPr>
            </w:pPr>
            <w:r>
              <w:rPr>
                <w:rFonts w:hint="eastAsia" w:ascii="宋体" w:hAnsi="宋体" w:eastAsia="宋体" w:cs="宋体"/>
                <w:bCs/>
                <w:iCs/>
                <w:szCs w:val="28"/>
              </w:rPr>
              <w:t xml:space="preserve">    在学校及学院的统筹安排下，组织学生认真准备临床专业认证的相关工作，在保证安全有序的前提下，顺利完成了由校本部到附属一院的学生寝室搬家工作，同时也顺利完成了我校的临床专业认证工作。</w:t>
            </w:r>
          </w:p>
        </w:tc>
        <w:tc>
          <w:tcPr>
            <w:tcW w:w="961" w:type="dxa"/>
          </w:tcPr>
          <w:p>
            <w:pPr>
              <w:ind w:firstLine="150" w:firstLineChars="50"/>
              <w:rPr>
                <w:rFonts w:ascii="宋体" w:hAnsi="宋体" w:eastAsia="宋体" w:cs="宋体"/>
                <w:b/>
                <w:sz w:val="32"/>
                <w:szCs w:val="32"/>
              </w:rPr>
            </w:pPr>
            <w:r>
              <w:rPr>
                <w:rFonts w:hint="eastAsia" w:ascii="宋体" w:hAnsi="宋体" w:eastAsia="宋体" w:cs="宋体"/>
                <w:b/>
                <w:sz w:val="32"/>
                <w:szCs w:val="32"/>
              </w:rPr>
              <w:t>真</w:t>
            </w:r>
          </w:p>
          <w:p>
            <w:pPr>
              <w:rPr>
                <w:rFonts w:ascii="楷体_GB2312" w:hAnsi="宋体"/>
                <w:b/>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40" w:hRule="atLeast"/>
        </w:trPr>
        <w:tc>
          <w:tcPr>
            <w:tcW w:w="710" w:type="dxa"/>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tcPr>
          <w:p>
            <w:pPr>
              <w:rPr>
                <w:rFonts w:ascii="宋体" w:hAnsi="宋体" w:eastAsia="宋体" w:cs="宋体"/>
                <w:bCs/>
                <w:szCs w:val="28"/>
              </w:rPr>
            </w:pPr>
            <w:r>
              <w:rPr>
                <w:rFonts w:hint="eastAsia" w:ascii="宋体" w:hAnsi="宋体" w:eastAsia="宋体" w:cs="宋体"/>
                <w:b/>
                <w:iCs/>
                <w:szCs w:val="28"/>
              </w:rPr>
              <w:t>年级办工作：</w:t>
            </w:r>
            <w:r>
              <w:rPr>
                <w:rFonts w:hint="eastAsia" w:ascii="宋体" w:hAnsi="宋体" w:eastAsia="宋体" w:cs="宋体"/>
                <w:bCs/>
                <w:iCs/>
                <w:szCs w:val="28"/>
              </w:rPr>
              <w:t>1.一日生活治管理。抓好学生的一日生活制管理工作，将老师抽查和学生干部常规检查相结合，深入课堂、寝室，对学生在学习和生活中存在的问题做到及时了解，及时更正。2．班级建设。继去年</w:t>
            </w:r>
            <w:r>
              <w:rPr>
                <w:rFonts w:hint="eastAsia" w:ascii="宋体" w:hAnsi="宋体" w:eastAsia="宋体" w:cs="宋体"/>
                <w:bCs/>
                <w:szCs w:val="28"/>
              </w:rPr>
              <w:t>成立班级事务管理委员会之后，完善班级事务管理委员会制度，优化了班风</w:t>
            </w:r>
            <w:r>
              <w:rPr>
                <w:rFonts w:hint="eastAsia" w:ascii="宋体" w:hAnsi="宋体" w:eastAsia="宋体" w:cs="宋体"/>
                <w:bCs/>
                <w:iCs/>
                <w:szCs w:val="28"/>
              </w:rPr>
              <w:t>。3、学生的谈话谈心工作。通过与个别学生谈心谈话及时掌握学生的心理动态和班级年级情况，帮助学生解决学生和生活中的实际问题。一年中与降级生，贫困生，学生干部，问题学生以及各种困惑学生谈话达到年级三分之二。4、家访工作。一年通过个别家访以及到鞍山地区召开家长会的方式，走进家庭，进一步了解学生。5、学生的评奖评优工作。完成2014级120多人的奖学金评定及2014级先进集体和先进个人称号的评定。6、其他日常工作：</w:t>
            </w:r>
            <w:r>
              <w:rPr>
                <w:rFonts w:hint="eastAsia" w:ascii="宋体" w:hAnsi="宋体" w:eastAsia="宋体" w:cs="宋体"/>
                <w:bCs/>
                <w:szCs w:val="28"/>
              </w:rPr>
              <w:t>学生证火车证、保险的办理，四六级报名，各种信息整理等。</w:t>
            </w:r>
          </w:p>
          <w:p>
            <w:pPr>
              <w:pStyle w:val="2"/>
              <w:adjustRightInd w:val="0"/>
              <w:snapToGrid w:val="0"/>
              <w:rPr>
                <w:rFonts w:ascii="楷体_GB2312" w:hAnsi="宋体"/>
                <w:b/>
                <w:szCs w:val="28"/>
              </w:rPr>
            </w:pPr>
            <w:r>
              <w:rPr>
                <w:rFonts w:hint="eastAsia" w:hAnsi="宋体" w:eastAsia="宋体" w:cs="宋体"/>
                <w:b/>
                <w:szCs w:val="28"/>
              </w:rPr>
              <w:t>团委工作：</w:t>
            </w:r>
            <w:r>
              <w:rPr>
                <w:rFonts w:hint="eastAsia" w:hAnsi="宋体" w:eastAsia="宋体" w:cs="宋体"/>
                <w:bCs/>
                <w:szCs w:val="28"/>
              </w:rPr>
              <w:t>1、加强基层团务工作，规范团内制度、团员思想教育、团内各种材料的规范。2、加强团员教育。通过团干部培训，团课，实践活动等加强团员教育。3、大学生暑期社会实践。组织2017年大学生暑期社会实践，建立一个全国重点团队，一个省重点团队，获得国家省校多项荣誉，广大在校生参与暑期社会实践活动所占比例达到90%以上。5、志愿者服务工作。生命医学会青年志愿者协会7个小分队根据团队特色和工作重点，开展形式多样的志愿者活动。6、成功申报防艾基金项目，并按照项目书开展相应的防艾宣传工作。7、成功申报我校大艺展之书画摄影展活动，并完成书画摄影展活动。8、成功申报一团一品项目，在校团委的指导下按照项目书开展了一系列活动。</w:t>
            </w:r>
          </w:p>
        </w:tc>
        <w:tc>
          <w:tcPr>
            <w:tcW w:w="961" w:type="dxa"/>
          </w:tcPr>
          <w:p>
            <w:pPr>
              <w:ind w:firstLine="150" w:firstLineChars="50"/>
              <w:rPr>
                <w:rFonts w:ascii="宋体" w:hAnsi="宋体" w:eastAsia="宋体" w:cs="宋体"/>
                <w:b/>
                <w:sz w:val="32"/>
                <w:szCs w:val="32"/>
              </w:rPr>
            </w:pPr>
            <w:r>
              <w:rPr>
                <w:rFonts w:hint="eastAsia" w:ascii="宋体" w:hAnsi="宋体" w:eastAsia="宋体" w:cs="宋体"/>
                <w:b/>
                <w:sz w:val="32"/>
                <w:szCs w:val="32"/>
              </w:rPr>
              <w:t>真</w:t>
            </w:r>
          </w:p>
          <w:p>
            <w:pPr>
              <w:pStyle w:val="2"/>
              <w:adjustRightInd w:val="0"/>
              <w:snapToGrid w:val="0"/>
              <w:rPr>
                <w:rFonts w:ascii="楷体_GB2312" w:hAnsi="宋体"/>
                <w:b/>
                <w:szCs w:val="24"/>
              </w:rPr>
            </w:pPr>
            <w:r>
              <w:rPr>
                <w:rFonts w:hint="eastAsia"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eastAsia="宋体"/>
                <w:b/>
                <w:bCs/>
              </w:rPr>
            </w:pPr>
            <w:r>
              <w:rPr>
                <w:rFonts w:hint="eastAsia" w:eastAsia="宋体"/>
                <w:b/>
                <w:bCs/>
              </w:rPr>
              <w:t>党风廉政建设情况</w:t>
            </w:r>
          </w:p>
        </w:tc>
        <w:tc>
          <w:tcPr>
            <w:tcW w:w="8161" w:type="dxa"/>
          </w:tcPr>
          <w:p>
            <w:pPr>
              <w:rPr>
                <w:rFonts w:ascii="楷体_GB2312" w:hAnsi="宋体"/>
                <w:b/>
                <w:szCs w:val="28"/>
              </w:rPr>
            </w:pPr>
            <w:r>
              <w:rPr>
                <w:rFonts w:hint="eastAsia" w:ascii="宋体" w:hAnsi="宋体" w:eastAsia="宋体" w:cs="宋体"/>
                <w:iCs/>
                <w:szCs w:val="28"/>
              </w:rPr>
              <w:t>认真开展“两学一做”学习教育、十九大精神学习和党风廉政建设工作，时刻以一名优秀共产党员的标准严格要求自己。一年来，在评奖评优、学生干部使用、学生入党、贫困生认定等方面，坚持标准，坚持公平公正公开的原则，得到学生的认可。</w:t>
            </w:r>
          </w:p>
        </w:tc>
        <w:tc>
          <w:tcPr>
            <w:tcW w:w="961" w:type="dxa"/>
          </w:tcPr>
          <w:p>
            <w:pPr>
              <w:ind w:firstLine="150" w:firstLineChars="50"/>
              <w:rPr>
                <w:rFonts w:ascii="宋体" w:hAnsi="宋体" w:eastAsia="宋体" w:cs="宋体"/>
                <w:b/>
                <w:sz w:val="32"/>
                <w:szCs w:val="32"/>
              </w:rPr>
            </w:pPr>
            <w:r>
              <w:rPr>
                <w:rFonts w:hint="eastAsia" w:ascii="宋体" w:hAnsi="宋体" w:eastAsia="宋体" w:cs="宋体"/>
                <w:b/>
                <w:sz w:val="32"/>
                <w:szCs w:val="32"/>
              </w:rPr>
              <w:t>真</w:t>
            </w:r>
          </w:p>
          <w:p>
            <w:pPr>
              <w:rPr>
                <w:rFonts w:ascii="楷体_GB2312" w:hAnsi="宋体"/>
                <w:b/>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710" w:type="dxa"/>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tcPr>
          <w:p>
            <w:pPr>
              <w:pStyle w:val="5"/>
              <w:spacing w:before="0" w:beforeAutospacing="0" w:after="0" w:afterAutospacing="0"/>
              <w:rPr>
                <w:szCs w:val="28"/>
              </w:rPr>
            </w:pPr>
            <w:r>
              <w:rPr>
                <w:rFonts w:hint="eastAsia"/>
                <w:b/>
                <w:bCs/>
                <w:color w:val="000000"/>
                <w:szCs w:val="28"/>
              </w:rPr>
              <w:t>学生工作：</w:t>
            </w:r>
            <w:r>
              <w:rPr>
                <w:rFonts w:hint="eastAsia"/>
                <w:color w:val="000000"/>
                <w:szCs w:val="28"/>
              </w:rPr>
              <w:t>本着对事业、对学生高度负责的态度，任劳任怨，与时俱进，各项工作均取得一定成效。</w:t>
            </w:r>
            <w:r>
              <w:rPr>
                <w:rFonts w:hint="eastAsia"/>
                <w:szCs w:val="28"/>
              </w:rPr>
              <w:t>日常工作有条不紊的开展，目前，年级学生学习氛围浓厚，学生思想稳定，学困生学习目标明确，贫困生信心十足，各种主题教育活动有成效，各种学习竞赛和文体活动有佳绩，曾获得各种奖项。带领2014级学生顺利协助完成我校临床专业认真工作。</w:t>
            </w:r>
          </w:p>
          <w:p>
            <w:pPr>
              <w:pStyle w:val="5"/>
              <w:spacing w:before="0" w:beforeAutospacing="0" w:after="0" w:afterAutospacing="0"/>
              <w:rPr>
                <w:szCs w:val="28"/>
              </w:rPr>
            </w:pPr>
            <w:r>
              <w:rPr>
                <w:rFonts w:hint="eastAsia"/>
                <w:b/>
                <w:bCs/>
                <w:szCs w:val="28"/>
              </w:rPr>
              <w:t>团务工作：</w:t>
            </w:r>
            <w:r>
              <w:rPr>
                <w:rFonts w:hint="eastAsia"/>
                <w:szCs w:val="28"/>
              </w:rPr>
              <w:t>基层团务工作规范，团员教育有效；大学生暑期实践工作今年继续在国家省校内获得多项荣誉，</w:t>
            </w:r>
            <w:r>
              <w:rPr>
                <w:rFonts w:hint="eastAsia"/>
                <w:bCs/>
                <w:szCs w:val="28"/>
              </w:rPr>
              <w:t>广大在校生参与暑期社会实践活动所占比例达到90%以上</w:t>
            </w:r>
            <w:r>
              <w:rPr>
                <w:rFonts w:hint="eastAsia"/>
                <w:szCs w:val="28"/>
              </w:rPr>
              <w:t>。</w:t>
            </w:r>
            <w:r>
              <w:rPr>
                <w:rFonts w:hint="eastAsia"/>
                <w:bCs/>
                <w:szCs w:val="28"/>
              </w:rPr>
              <w:t>成功申报防艾基金项目，并按照项目书开展相应的防艾宣传工作。成功申报我校大艺展之书画摄影展活动，并完成书画摄影展活动。成功申报一团一品项目，在校团委的指导下按照项目书开展了一系列活动。</w:t>
            </w:r>
          </w:p>
        </w:tc>
        <w:tc>
          <w:tcPr>
            <w:tcW w:w="961" w:type="dxa"/>
          </w:tcPr>
          <w:p>
            <w:pPr>
              <w:ind w:firstLine="150" w:firstLineChars="50"/>
              <w:rPr>
                <w:rFonts w:ascii="宋体" w:hAnsi="宋体" w:eastAsia="宋体" w:cs="宋体"/>
                <w:b/>
                <w:sz w:val="32"/>
                <w:szCs w:val="32"/>
              </w:rPr>
            </w:pPr>
            <w:r>
              <w:rPr>
                <w:rFonts w:hint="eastAsia" w:ascii="宋体" w:hAnsi="宋体" w:eastAsia="宋体" w:cs="宋体"/>
                <w:b/>
                <w:sz w:val="32"/>
                <w:szCs w:val="32"/>
              </w:rPr>
              <w:t>真</w:t>
            </w:r>
          </w:p>
          <w:p>
            <w:pPr>
              <w:adjustRightInd w:val="0"/>
              <w:snapToGrid w:val="0"/>
              <w:rPr>
                <w:rFonts w:ascii="楷体_GB2312" w:hAnsi="宋体"/>
                <w:b/>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6" w:hRule="atLeast"/>
        </w:trPr>
        <w:tc>
          <w:tcPr>
            <w:tcW w:w="710" w:type="dxa"/>
            <w:vAlign w:val="center"/>
          </w:tcPr>
          <w:p>
            <w:pPr>
              <w:jc w:val="center"/>
              <w:rPr>
                <w:rFonts w:eastAsia="宋体"/>
                <w:b/>
                <w:bCs/>
              </w:rPr>
            </w:pPr>
            <w:r>
              <w:rPr>
                <w:rFonts w:hint="eastAsia" w:eastAsia="宋体"/>
                <w:b/>
                <w:bCs/>
              </w:rPr>
              <w:t>本年度所做的创新性工作</w:t>
            </w:r>
          </w:p>
        </w:tc>
        <w:tc>
          <w:tcPr>
            <w:tcW w:w="8161" w:type="dxa"/>
          </w:tcPr>
          <w:p>
            <w:pPr>
              <w:rPr>
                <w:rFonts w:hAnsi="宋体" w:eastAsia="宋体" w:cs="宋体"/>
                <w:bCs/>
                <w:szCs w:val="28"/>
              </w:rPr>
            </w:pPr>
            <w:r>
              <w:rPr>
                <w:rFonts w:hint="eastAsia" w:hAnsi="宋体" w:eastAsia="宋体" w:cs="宋体"/>
                <w:bCs/>
                <w:szCs w:val="28"/>
              </w:rPr>
              <w:t>1、成功申报防艾基金项目，并按照项目书开展相应的防艾宣传工作。</w:t>
            </w:r>
          </w:p>
          <w:p>
            <w:pPr>
              <w:rPr>
                <w:rFonts w:hAnsi="宋体" w:eastAsia="宋体" w:cs="宋体"/>
                <w:bCs/>
                <w:szCs w:val="28"/>
              </w:rPr>
            </w:pPr>
            <w:r>
              <w:rPr>
                <w:rFonts w:hint="eastAsia" w:hAnsi="宋体" w:eastAsia="宋体" w:cs="宋体"/>
                <w:bCs/>
                <w:szCs w:val="28"/>
              </w:rPr>
              <w:t>2、成功申报我校大艺展之书画摄影展活动，并完成书画摄影展活动。</w:t>
            </w:r>
          </w:p>
          <w:p>
            <w:pPr>
              <w:rPr>
                <w:rFonts w:hAnsi="宋体" w:eastAsia="宋体" w:cs="宋体"/>
                <w:bCs/>
                <w:szCs w:val="28"/>
              </w:rPr>
            </w:pPr>
            <w:r>
              <w:rPr>
                <w:rFonts w:hint="eastAsia" w:hAnsi="宋体" w:eastAsia="宋体" w:cs="宋体"/>
                <w:bCs/>
                <w:szCs w:val="28"/>
              </w:rPr>
              <w:t>3、成功申报一团一品项目，在校团委的指导下按照项目书开展了一系列活动。</w:t>
            </w:r>
          </w:p>
          <w:p>
            <w:pPr>
              <w:rPr>
                <w:rFonts w:ascii="楷体_GB2312" w:hAnsi="宋体"/>
                <w:b/>
                <w:szCs w:val="28"/>
              </w:rPr>
            </w:pPr>
            <w:r>
              <w:rPr>
                <w:rFonts w:hint="eastAsia" w:hAnsi="宋体" w:eastAsia="宋体" w:cs="宋体"/>
                <w:bCs/>
                <w:szCs w:val="28"/>
              </w:rPr>
              <w:t>4、暑期社会实践活动再创佳绩，一支国家重点团队，一支省级重点团队，并</w:t>
            </w:r>
            <w:r>
              <w:rPr>
                <w:rFonts w:hint="eastAsia" w:ascii="宋体" w:hAnsi="宋体" w:eastAsia="宋体" w:cs="宋体"/>
                <w:bCs/>
                <w:szCs w:val="28"/>
              </w:rPr>
              <w:t>在团中央千校千项评选中获“最具影响好项目” 称号。</w:t>
            </w:r>
          </w:p>
        </w:tc>
        <w:tc>
          <w:tcPr>
            <w:tcW w:w="961" w:type="dxa"/>
          </w:tcPr>
          <w:p>
            <w:pPr>
              <w:ind w:firstLine="150" w:firstLineChars="50"/>
              <w:rPr>
                <w:rFonts w:ascii="宋体" w:hAnsi="宋体" w:eastAsia="宋体" w:cs="宋体"/>
                <w:b/>
                <w:sz w:val="32"/>
                <w:szCs w:val="32"/>
              </w:rPr>
            </w:pPr>
            <w:r>
              <w:rPr>
                <w:rFonts w:hint="eastAsia" w:ascii="宋体" w:hAnsi="宋体" w:eastAsia="宋体" w:cs="宋体"/>
                <w:b/>
                <w:sz w:val="32"/>
                <w:szCs w:val="32"/>
              </w:rPr>
              <w:t>真</w:t>
            </w:r>
          </w:p>
          <w:p>
            <w:pPr>
              <w:rPr>
                <w:rFonts w:ascii="楷体_GB2312" w:hAnsi="宋体"/>
                <w:b/>
              </w:rPr>
            </w:pPr>
            <w:r>
              <w:rPr>
                <w:rFonts w:hint="eastAsia" w:ascii="宋体" w:hAnsi="宋体" w:eastAsia="宋体" w:cs="宋体"/>
                <w:b/>
                <w:sz w:val="32"/>
                <w:szCs w:val="32"/>
              </w:rPr>
              <w:t>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tcPr>
          <w:p>
            <w:pPr>
              <w:rPr>
                <w:rFonts w:ascii="楷体_GB2312" w:hAnsi="宋体"/>
                <w:b/>
                <w:szCs w:val="28"/>
              </w:rPr>
            </w:pPr>
            <w:r>
              <w:rPr>
                <w:rFonts w:hint="eastAsia" w:ascii="楷体_GB2312" w:hAnsi="宋体"/>
                <w:b/>
                <w:szCs w:val="28"/>
              </w:rPr>
              <w:t>无</w:t>
            </w:r>
          </w:p>
        </w:tc>
        <w:tc>
          <w:tcPr>
            <w:tcW w:w="961" w:type="dxa"/>
          </w:tcPr>
          <w:p>
            <w:pPr>
              <w:ind w:firstLine="150" w:firstLineChars="50"/>
              <w:rPr>
                <w:rFonts w:ascii="宋体" w:hAnsi="宋体" w:eastAsia="宋体" w:cs="宋体"/>
                <w:b/>
                <w:sz w:val="32"/>
                <w:szCs w:val="32"/>
              </w:rPr>
            </w:pPr>
            <w:r>
              <w:rPr>
                <w:rFonts w:hint="eastAsia" w:ascii="宋体" w:hAnsi="宋体" w:eastAsia="宋体" w:cs="宋体"/>
                <w:b/>
                <w:sz w:val="32"/>
                <w:szCs w:val="32"/>
              </w:rPr>
              <w:t>真</w:t>
            </w:r>
          </w:p>
          <w:p>
            <w:pPr>
              <w:rPr>
                <w:rFonts w:ascii="楷体_GB2312" w:hAnsi="宋体"/>
                <w:b/>
              </w:rPr>
            </w:pPr>
            <w:r>
              <w:rPr>
                <w:rFonts w:hint="eastAsia" w:ascii="宋体" w:hAnsi="宋体" w:eastAsia="宋体" w:cs="宋体"/>
                <w:b/>
                <w:sz w:val="32"/>
                <w:szCs w:val="32"/>
              </w:rPr>
              <w:t>实</w:t>
            </w:r>
          </w:p>
        </w:tc>
      </w:tr>
    </w:tbl>
    <w:p/>
    <w:p/>
    <w:p>
      <w:pPr>
        <w:rPr>
          <w:rFonts w:hint="eastAsia" w:ascii="宋体" w:hAnsi="宋体" w:eastAsia="宋体" w:cs="宋体"/>
          <w:sz w:val="18"/>
          <w:szCs w:val="18"/>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黑体" w:eastAsia="黑体"/>
          <w:b/>
          <w:sz w:val="36"/>
        </w:rPr>
      </w:pPr>
    </w:p>
    <w:p>
      <w:pPr>
        <w:jc w:val="center"/>
        <w:rPr>
          <w:rFonts w:hint="eastAsia" w:ascii="黑体" w:eastAsia="黑体"/>
          <w:b/>
          <w:sz w:val="36"/>
        </w:rPr>
      </w:pPr>
      <w:r>
        <w:rPr>
          <w:rFonts w:hint="eastAsia" w:ascii="黑体" w:eastAsia="黑体"/>
          <w:b/>
          <w:sz w:val="36"/>
        </w:rPr>
        <w:t>2</w:t>
      </w:r>
      <w:r>
        <w:rPr>
          <w:rFonts w:ascii="黑体" w:eastAsia="黑体"/>
          <w:b/>
          <w:sz w:val="36"/>
        </w:rPr>
        <w:t>0</w:t>
      </w:r>
      <w:r>
        <w:rPr>
          <w:rFonts w:hint="eastAsia" w:ascii="黑体" w:eastAsia="黑体"/>
          <w:b/>
          <w:sz w:val="36"/>
        </w:rPr>
        <w:t>17年管理干部述职报告</w:t>
      </w:r>
    </w:p>
    <w:p>
      <w:pPr>
        <w:rPr>
          <w:rFonts w:hint="eastAsia" w:ascii="宋体" w:eastAsia="宋体"/>
          <w:b/>
          <w:sz w:val="28"/>
          <w:szCs w:val="28"/>
        </w:rPr>
      </w:pPr>
      <w:r>
        <w:rPr>
          <w:rFonts w:hint="eastAsia" w:ascii="宋体" w:eastAsia="宋体"/>
          <w:b/>
          <w:sz w:val="28"/>
        </w:rPr>
        <w:t>姓名：</w:t>
      </w:r>
      <w:r>
        <w:rPr>
          <w:rFonts w:hint="eastAsia" w:ascii="宋体" w:eastAsia="宋体"/>
          <w:b/>
          <w:sz w:val="28"/>
          <w:szCs w:val="28"/>
        </w:rPr>
        <w:t xml:space="preserve">刘丹 </w:t>
      </w:r>
      <w:r>
        <w:rPr>
          <w:rFonts w:hint="eastAsia" w:ascii="宋体" w:eastAsia="宋体"/>
          <w:b/>
          <w:sz w:val="28"/>
        </w:rPr>
        <w:t xml:space="preserve">  </w:t>
      </w:r>
      <w:r>
        <w:rPr>
          <w:rFonts w:hint="eastAsia" w:ascii="宋体" w:hAnsi="宋体" w:eastAsia="宋体"/>
          <w:b/>
          <w:sz w:val="28"/>
          <w:szCs w:val="28"/>
        </w:rPr>
        <w:t>单位及职务：第一临床学院  2015级年级办主任</w:t>
      </w:r>
      <w:r>
        <w:rPr>
          <w:rFonts w:hint="eastAsia"/>
          <w:sz w:val="21"/>
          <w:szCs w:val="21"/>
        </w:rPr>
        <w:t xml:space="preserve">  </w:t>
      </w:r>
      <w:r>
        <w:rPr>
          <w:rFonts w:hint="eastAsia" w:ascii="宋体" w:eastAsia="宋体"/>
          <w:b/>
          <w:sz w:val="28"/>
        </w:rPr>
        <w:t>时间：</w:t>
      </w:r>
      <w:r>
        <w:rPr>
          <w:rFonts w:hint="eastAsia" w:ascii="宋体" w:eastAsia="宋体"/>
          <w:b/>
          <w:sz w:val="28"/>
          <w:szCs w:val="28"/>
        </w:rPr>
        <w:t>2017.11.20</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hint="eastAsia" w:eastAsia="宋体"/>
                <w:b/>
                <w:bCs/>
              </w:rPr>
            </w:pPr>
            <w:r>
              <w:rPr>
                <w:rFonts w:hint="eastAsia" w:eastAsia="宋体"/>
                <w:b/>
                <w:bCs/>
              </w:rPr>
              <w:t>项目</w:t>
            </w:r>
          </w:p>
        </w:tc>
        <w:tc>
          <w:tcPr>
            <w:tcW w:w="8161" w:type="dxa"/>
          </w:tcPr>
          <w:p>
            <w:pPr>
              <w:jc w:val="center"/>
              <w:rPr>
                <w:rFonts w:hint="eastAsia" w:ascii="宋体" w:hAnsi="宋体" w:eastAsia="宋体"/>
                <w:b/>
              </w:rPr>
            </w:pPr>
            <w:r>
              <w:rPr>
                <w:rFonts w:hint="eastAsia" w:ascii="宋体" w:hAnsi="宋体" w:eastAsia="宋体"/>
                <w:b/>
              </w:rPr>
              <w:t>内               容</w:t>
            </w:r>
          </w:p>
        </w:tc>
        <w:tc>
          <w:tcPr>
            <w:tcW w:w="961" w:type="dxa"/>
          </w:tcPr>
          <w:p>
            <w:pPr>
              <w:jc w:val="center"/>
              <w:rPr>
                <w:rFonts w:hint="eastAsia"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hint="eastAsia" w:eastAsia="宋体"/>
                <w:b/>
                <w:bCs/>
              </w:rPr>
            </w:pPr>
            <w:r>
              <w:rPr>
                <w:rFonts w:hint="eastAsia" w:eastAsia="宋体"/>
                <w:b/>
                <w:bCs/>
              </w:rPr>
              <w:t>本年度所做的核心工作</w:t>
            </w:r>
          </w:p>
        </w:tc>
        <w:tc>
          <w:tcPr>
            <w:tcW w:w="8161" w:type="dxa"/>
          </w:tcPr>
          <w:p>
            <w:pPr>
              <w:rPr>
                <w:rFonts w:hint="eastAsia" w:ascii="楷体_GB2312" w:hAnsi="宋体"/>
                <w:b/>
              </w:rPr>
            </w:pPr>
            <w:r>
              <w:rPr>
                <w:rFonts w:hint="eastAsia" w:ascii="楷体_GB2312" w:hAnsi="宋体"/>
                <w:b/>
              </w:rPr>
              <w:t>1、通过主题教育活动、网络平台、班团会、谈心谈话等形式，开展2015级1-14班的思想政治教育和日常管理工作。</w:t>
            </w:r>
          </w:p>
          <w:p>
            <w:pPr>
              <w:rPr>
                <w:rFonts w:hint="eastAsia" w:ascii="楷体_GB2312" w:hAnsi="宋体"/>
                <w:b/>
              </w:rPr>
            </w:pPr>
            <w:r>
              <w:rPr>
                <w:rFonts w:hint="eastAsia" w:ascii="楷体_GB2312" w:hAnsi="宋体"/>
                <w:b/>
              </w:rPr>
              <w:t>2、坚持教育和管理相结合，以“大学生自律行动”、“优良班风创建活动”为教育载体，以多层次检查为手段，促进优良学风形成。</w:t>
            </w:r>
          </w:p>
          <w:p>
            <w:pPr>
              <w:rPr>
                <w:rFonts w:hint="eastAsia" w:ascii="楷体_GB2312" w:hAnsi="宋体"/>
                <w:b/>
              </w:rPr>
            </w:pPr>
            <w:r>
              <w:rPr>
                <w:rFonts w:hint="eastAsia" w:ascii="楷体_GB2312" w:hAnsi="宋体"/>
                <w:b/>
              </w:rPr>
              <w:t>3、安全稳定工作尤其是新疆维族学生的安全稳定工作。</w:t>
            </w:r>
          </w:p>
          <w:p>
            <w:pPr>
              <w:rPr>
                <w:rFonts w:hint="eastAsia" w:ascii="楷体_GB2312" w:hAnsi="宋体"/>
                <w:b/>
              </w:rPr>
            </w:pPr>
            <w:r>
              <w:rPr>
                <w:rFonts w:hint="eastAsia" w:ascii="楷体_GB2312" w:hAnsi="宋体"/>
                <w:b/>
              </w:rPr>
              <w:t>4、通过党员活动，提高自己和学生党员的党性修养。</w:t>
            </w:r>
          </w:p>
          <w:p>
            <w:pPr>
              <w:rPr>
                <w:rFonts w:hint="eastAsia" w:ascii="楷体_GB2312" w:hAnsi="宋体"/>
                <w:b/>
              </w:rPr>
            </w:pPr>
            <w:r>
              <w:rPr>
                <w:rFonts w:hint="eastAsia" w:ascii="楷体_GB2312" w:hAnsi="宋体"/>
                <w:b/>
              </w:rPr>
              <w:t>5、第一临床医学院2015级学生会各部门的教育和管理工作。</w:t>
            </w:r>
          </w:p>
        </w:tc>
        <w:tc>
          <w:tcPr>
            <w:tcW w:w="961" w:type="dxa"/>
          </w:tcPr>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5" w:hRule="atLeast"/>
        </w:trPr>
        <w:tc>
          <w:tcPr>
            <w:tcW w:w="710" w:type="dxa"/>
            <w:vAlign w:val="center"/>
          </w:tcPr>
          <w:p>
            <w:pPr>
              <w:jc w:val="center"/>
              <w:rPr>
                <w:rFonts w:hint="eastAsia" w:eastAsia="宋体"/>
                <w:b/>
                <w:bCs/>
              </w:rPr>
            </w:pPr>
            <w:r>
              <w:rPr>
                <w:rFonts w:hint="eastAsia" w:eastAsia="宋体"/>
                <w:b/>
                <w:bCs/>
              </w:rPr>
              <w:t>本年度所做的常规</w:t>
            </w:r>
          </w:p>
          <w:p>
            <w:pPr>
              <w:jc w:val="center"/>
              <w:rPr>
                <w:rFonts w:hint="eastAsia" w:eastAsia="宋体"/>
                <w:b/>
                <w:bCs/>
              </w:rPr>
            </w:pPr>
            <w:r>
              <w:rPr>
                <w:rFonts w:hint="eastAsia" w:eastAsia="宋体"/>
                <w:b/>
                <w:bCs/>
              </w:rPr>
              <w:t>工作</w:t>
            </w:r>
          </w:p>
        </w:tc>
        <w:tc>
          <w:tcPr>
            <w:tcW w:w="8161" w:type="dxa"/>
          </w:tcPr>
          <w:p>
            <w:pPr>
              <w:pStyle w:val="2"/>
              <w:adjustRightInd w:val="0"/>
              <w:snapToGrid w:val="0"/>
              <w:rPr>
                <w:rFonts w:hint="eastAsia" w:ascii="楷体_GB2312" w:hAnsi="宋体"/>
                <w:b/>
                <w:szCs w:val="24"/>
              </w:rPr>
            </w:pPr>
            <w:r>
              <w:rPr>
                <w:rFonts w:hint="eastAsia" w:ascii="楷体_GB2312" w:hAnsi="宋体"/>
                <w:b/>
                <w:szCs w:val="24"/>
              </w:rPr>
              <w:t>1、加强学生的学习管理，树立良好学风。</w:t>
            </w:r>
          </w:p>
          <w:p>
            <w:pPr>
              <w:pStyle w:val="2"/>
              <w:adjustRightInd w:val="0"/>
              <w:snapToGrid w:val="0"/>
              <w:rPr>
                <w:rFonts w:hint="eastAsia" w:ascii="楷体_GB2312" w:hAnsi="宋体"/>
                <w:b/>
                <w:szCs w:val="24"/>
              </w:rPr>
            </w:pPr>
            <w:r>
              <w:rPr>
                <w:rFonts w:hint="eastAsia" w:ascii="楷体_GB2312" w:hAnsi="宋体"/>
                <w:b/>
                <w:szCs w:val="24"/>
              </w:rPr>
              <w:t>2、加强对学生的日常管理，培养学生良好的行为习惯。</w:t>
            </w:r>
          </w:p>
          <w:p>
            <w:pPr>
              <w:pStyle w:val="2"/>
              <w:adjustRightInd w:val="0"/>
              <w:snapToGrid w:val="0"/>
              <w:rPr>
                <w:rFonts w:hint="eastAsia" w:ascii="楷体_GB2312" w:hAnsi="宋体"/>
                <w:b/>
                <w:szCs w:val="24"/>
              </w:rPr>
            </w:pPr>
            <w:r>
              <w:rPr>
                <w:rFonts w:hint="eastAsia" w:ascii="楷体_GB2312" w:hAnsi="宋体"/>
                <w:b/>
                <w:szCs w:val="24"/>
              </w:rPr>
              <w:t>3、加强学生干部队伍建设，发挥学生干部的骨干作用。</w:t>
            </w:r>
          </w:p>
          <w:p>
            <w:pPr>
              <w:pStyle w:val="2"/>
              <w:adjustRightInd w:val="0"/>
              <w:snapToGrid w:val="0"/>
              <w:rPr>
                <w:rFonts w:hint="eastAsia" w:ascii="楷体_GB2312" w:hAnsi="宋体"/>
                <w:b/>
                <w:szCs w:val="24"/>
              </w:rPr>
            </w:pPr>
            <w:r>
              <w:rPr>
                <w:rFonts w:hint="eastAsia" w:ascii="楷体_GB2312" w:hAnsi="宋体"/>
                <w:b/>
                <w:szCs w:val="24"/>
              </w:rPr>
              <w:t>4、配合学校开展丰富多彩的文体活动，丰富学生的课余文化生活。</w:t>
            </w:r>
          </w:p>
          <w:p>
            <w:pPr>
              <w:pStyle w:val="2"/>
              <w:adjustRightInd w:val="0"/>
              <w:snapToGrid w:val="0"/>
              <w:rPr>
                <w:rFonts w:hint="eastAsia" w:ascii="楷体_GB2312" w:hAnsi="宋体"/>
                <w:b/>
                <w:szCs w:val="24"/>
              </w:rPr>
            </w:pPr>
            <w:r>
              <w:rPr>
                <w:rFonts w:hint="eastAsia" w:ascii="楷体_GB2312" w:hAnsi="宋体"/>
                <w:b/>
                <w:szCs w:val="24"/>
              </w:rPr>
              <w:t>5、加强学生党建工作，培养入党积极分子，为党输入新鲜的血液。</w:t>
            </w:r>
          </w:p>
          <w:p>
            <w:pPr>
              <w:pStyle w:val="2"/>
              <w:adjustRightInd w:val="0"/>
              <w:snapToGrid w:val="0"/>
              <w:rPr>
                <w:rFonts w:hint="eastAsia" w:ascii="楷体_GB2312" w:hAnsi="宋体"/>
                <w:b/>
                <w:szCs w:val="24"/>
              </w:rPr>
            </w:pPr>
            <w:r>
              <w:rPr>
                <w:rFonts w:hint="eastAsia" w:ascii="楷体_GB2312" w:hAnsi="宋体"/>
                <w:b/>
                <w:szCs w:val="24"/>
              </w:rPr>
              <w:t>6、配合学校财务处进行学费催缴和欠费催缴工作。</w:t>
            </w:r>
          </w:p>
          <w:p>
            <w:pPr>
              <w:pStyle w:val="2"/>
              <w:adjustRightInd w:val="0"/>
              <w:snapToGrid w:val="0"/>
              <w:rPr>
                <w:rFonts w:hint="eastAsia" w:ascii="楷体_GB2312" w:hAnsi="宋体"/>
                <w:b/>
                <w:szCs w:val="24"/>
              </w:rPr>
            </w:pPr>
            <w:r>
              <w:rPr>
                <w:rFonts w:hint="eastAsia" w:ascii="楷体_GB2312" w:hAnsi="宋体"/>
                <w:b/>
                <w:szCs w:val="24"/>
              </w:rPr>
              <w:t>7、违纪学生的帮教和处分解除工作</w:t>
            </w:r>
          </w:p>
          <w:p>
            <w:pPr>
              <w:pStyle w:val="2"/>
              <w:adjustRightInd w:val="0"/>
              <w:snapToGrid w:val="0"/>
              <w:rPr>
                <w:rFonts w:hint="eastAsia" w:ascii="楷体_GB2312" w:hAnsi="宋体"/>
                <w:b/>
                <w:szCs w:val="24"/>
              </w:rPr>
            </w:pPr>
            <w:r>
              <w:rPr>
                <w:rFonts w:hint="eastAsia" w:ascii="楷体_GB2312" w:hAnsi="宋体"/>
                <w:b/>
                <w:szCs w:val="24"/>
              </w:rPr>
              <w:t>8、15级大三学年的评奖评优工作</w:t>
            </w:r>
          </w:p>
          <w:p>
            <w:pPr>
              <w:pStyle w:val="2"/>
              <w:adjustRightInd w:val="0"/>
              <w:snapToGrid w:val="0"/>
              <w:rPr>
                <w:rFonts w:hint="eastAsia" w:ascii="楷体_GB2312" w:hAnsi="宋体"/>
                <w:b/>
                <w:szCs w:val="24"/>
              </w:rPr>
            </w:pPr>
            <w:r>
              <w:rPr>
                <w:rFonts w:hint="eastAsia" w:ascii="楷体_GB2312" w:hAnsi="宋体"/>
                <w:b/>
                <w:szCs w:val="24"/>
              </w:rPr>
              <w:t>9、关注贫困生，做好贫困生的奖助学金评定工作</w:t>
            </w:r>
          </w:p>
          <w:p>
            <w:pPr>
              <w:pStyle w:val="2"/>
              <w:adjustRightInd w:val="0"/>
              <w:snapToGrid w:val="0"/>
              <w:rPr>
                <w:rFonts w:hint="eastAsia" w:ascii="楷体_GB2312" w:hAnsi="宋体"/>
                <w:b/>
                <w:szCs w:val="24"/>
              </w:rPr>
            </w:pPr>
            <w:r>
              <w:rPr>
                <w:rFonts w:hint="eastAsia" w:ascii="楷体_GB2312" w:hAnsi="宋体"/>
                <w:b/>
                <w:szCs w:val="24"/>
              </w:rPr>
              <w:t>10、2015级同学的安全教育工作</w:t>
            </w:r>
          </w:p>
        </w:tc>
        <w:tc>
          <w:tcPr>
            <w:tcW w:w="961" w:type="dxa"/>
          </w:tcPr>
          <w:p>
            <w:pPr>
              <w:pStyle w:val="2"/>
              <w:adjustRightInd w:val="0"/>
              <w:snapToGrid w:val="0"/>
              <w:rPr>
                <w:rFonts w:hint="eastAsia" w:ascii="楷体_GB2312" w:hAnsi="宋体"/>
                <w:b/>
                <w:szCs w:val="24"/>
              </w:rPr>
            </w:pPr>
            <w:r>
              <w:rPr>
                <w:rFonts w:hint="eastAsia" w:ascii="楷体_GB2312" w:hAnsi="宋体"/>
                <w:b/>
                <w:szCs w:val="24"/>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hint="eastAsia" w:eastAsia="宋体"/>
                <w:b/>
                <w:bCs/>
              </w:rPr>
            </w:pPr>
            <w:r>
              <w:rPr>
                <w:rFonts w:hint="eastAsia" w:eastAsia="宋体"/>
                <w:b/>
                <w:bCs/>
              </w:rPr>
              <w:t>党风廉政建设情况</w:t>
            </w:r>
          </w:p>
        </w:tc>
        <w:tc>
          <w:tcPr>
            <w:tcW w:w="8161" w:type="dxa"/>
          </w:tcPr>
          <w:p>
            <w:pPr>
              <w:rPr>
                <w:rFonts w:hint="eastAsia" w:ascii="楷体_GB2312" w:hAnsi="宋体"/>
                <w:b/>
              </w:rPr>
            </w:pPr>
            <w:r>
              <w:rPr>
                <w:rFonts w:hint="eastAsia" w:ascii="楷体_GB2312" w:hAnsi="宋体"/>
                <w:b/>
              </w:rPr>
              <w:t>认真开展“两学一做”学习教育和党风廉政建设工作，时刻以一名优秀共产党员的标准严格要求自己。一年来，在评奖评优、学生干部使用、学生入党、贫困生认定等方面，坚持标准，坚持公平公正公开的原则。自觉遵守党纪国法和学校的各项规章制度，自觉执行学校的党风廉政规定，努力做好本职工作，对待工作兢兢业业、任劳任怨，无违法违纪事件发生。</w:t>
            </w:r>
          </w:p>
        </w:tc>
        <w:tc>
          <w:tcPr>
            <w:tcW w:w="961" w:type="dxa"/>
          </w:tcPr>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710" w:type="dxa"/>
            <w:vAlign w:val="center"/>
          </w:tcPr>
          <w:p>
            <w:pPr>
              <w:jc w:val="center"/>
              <w:rPr>
                <w:rFonts w:hint="eastAsia" w:eastAsia="宋体"/>
                <w:b/>
                <w:bCs/>
              </w:rPr>
            </w:pPr>
            <w:r>
              <w:rPr>
                <w:rFonts w:hint="eastAsia" w:eastAsia="宋体"/>
                <w:b/>
                <w:bCs/>
              </w:rPr>
              <w:t>完成岗位工作</w:t>
            </w:r>
          </w:p>
          <w:p>
            <w:pPr>
              <w:jc w:val="center"/>
              <w:rPr>
                <w:rFonts w:hint="eastAsia" w:eastAsia="宋体"/>
                <w:b/>
                <w:bCs/>
              </w:rPr>
            </w:pPr>
            <w:r>
              <w:rPr>
                <w:rFonts w:hint="eastAsia" w:eastAsia="宋体"/>
                <w:b/>
                <w:bCs/>
              </w:rPr>
              <w:t>情况</w:t>
            </w:r>
          </w:p>
        </w:tc>
        <w:tc>
          <w:tcPr>
            <w:tcW w:w="8161" w:type="dxa"/>
          </w:tcPr>
          <w:p>
            <w:pPr>
              <w:adjustRightInd w:val="0"/>
              <w:snapToGrid w:val="0"/>
              <w:rPr>
                <w:rFonts w:hint="eastAsia" w:ascii="楷体_GB2312" w:hAnsi="宋体"/>
                <w:b/>
              </w:rPr>
            </w:pPr>
            <w:r>
              <w:rPr>
                <w:rFonts w:hint="eastAsia" w:ascii="楷体_GB2312" w:hAnsi="宋体"/>
                <w:b/>
              </w:rPr>
              <w:t>完成本年度岗位工作要求，所分管的工作取得了较好的成绩。在平时的工作中团结同志，任劳任怨、严谨务实、实事求是。</w:t>
            </w:r>
          </w:p>
        </w:tc>
        <w:tc>
          <w:tcPr>
            <w:tcW w:w="961" w:type="dxa"/>
          </w:tcPr>
          <w:p>
            <w:pPr>
              <w:adjustRightInd w:val="0"/>
              <w:snapToGrid w:val="0"/>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0" w:hRule="atLeast"/>
        </w:trPr>
        <w:tc>
          <w:tcPr>
            <w:tcW w:w="710" w:type="dxa"/>
            <w:vAlign w:val="center"/>
          </w:tcPr>
          <w:p>
            <w:pPr>
              <w:jc w:val="center"/>
              <w:rPr>
                <w:rFonts w:hint="eastAsia" w:eastAsia="宋体"/>
                <w:b/>
                <w:bCs/>
              </w:rPr>
            </w:pPr>
            <w:r>
              <w:rPr>
                <w:rFonts w:hint="eastAsia" w:eastAsia="宋体"/>
                <w:b/>
                <w:bCs/>
              </w:rPr>
              <w:t>本年度所做的创新性工作</w:t>
            </w:r>
          </w:p>
        </w:tc>
        <w:tc>
          <w:tcPr>
            <w:tcW w:w="8161" w:type="dxa"/>
          </w:tcPr>
          <w:p>
            <w:pPr>
              <w:rPr>
                <w:rFonts w:hint="eastAsia" w:ascii="楷体_GB2312" w:hAnsi="宋体"/>
                <w:b/>
              </w:rPr>
            </w:pPr>
            <w:r>
              <w:rPr>
                <w:rFonts w:hint="eastAsia" w:ascii="楷体_GB2312" w:hAnsi="宋体"/>
                <w:b/>
              </w:rPr>
              <w:t>不断更新自己的管理理念，充分利用各种思想政治教育阵地，本着一切为了学生的宗旨，对学生开展思想政治教育。对学生中存在的学习、生活、心理、安全等方面问题进行帮助和指导。针对大三学生的特点，在日常管理中能够做到有针对性的对学生进行教育和管理，能够做到及时的发现问题，有的放矢的，有侧重点。</w:t>
            </w:r>
          </w:p>
        </w:tc>
        <w:tc>
          <w:tcPr>
            <w:tcW w:w="961" w:type="dxa"/>
          </w:tcPr>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hint="eastAsia" w:eastAsia="宋体"/>
                <w:b/>
                <w:bCs/>
              </w:rPr>
            </w:pPr>
            <w:r>
              <w:rPr>
                <w:rFonts w:hint="eastAsia" w:eastAsia="宋体"/>
                <w:b/>
                <w:bCs/>
              </w:rPr>
              <w:t>未完</w:t>
            </w:r>
          </w:p>
          <w:p>
            <w:pPr>
              <w:jc w:val="center"/>
              <w:rPr>
                <w:rFonts w:hint="eastAsia" w:eastAsia="宋体"/>
                <w:b/>
                <w:bCs/>
              </w:rPr>
            </w:pPr>
            <w:r>
              <w:rPr>
                <w:rFonts w:hint="eastAsia" w:eastAsia="宋体"/>
                <w:b/>
                <w:bCs/>
              </w:rPr>
              <w:t>成工</w:t>
            </w:r>
          </w:p>
          <w:p>
            <w:pPr>
              <w:jc w:val="center"/>
              <w:rPr>
                <w:rFonts w:hint="eastAsia" w:eastAsia="宋体"/>
                <w:b/>
                <w:bCs/>
              </w:rPr>
            </w:pPr>
            <w:r>
              <w:rPr>
                <w:rFonts w:hint="eastAsia" w:eastAsia="宋体"/>
                <w:b/>
                <w:bCs/>
              </w:rPr>
              <w:t>作及原因</w:t>
            </w:r>
          </w:p>
        </w:tc>
        <w:tc>
          <w:tcPr>
            <w:tcW w:w="8161" w:type="dxa"/>
          </w:tcPr>
          <w:p>
            <w:pPr>
              <w:rPr>
                <w:rFonts w:hint="eastAsia" w:ascii="楷体_GB2312" w:hAnsi="宋体"/>
                <w:b/>
              </w:rPr>
            </w:pPr>
            <w:r>
              <w:rPr>
                <w:rFonts w:hint="eastAsia" w:ascii="楷体_GB2312" w:hAnsi="宋体"/>
                <w:b/>
              </w:rPr>
              <w:t>无</w:t>
            </w:r>
          </w:p>
        </w:tc>
        <w:tc>
          <w:tcPr>
            <w:tcW w:w="961" w:type="dxa"/>
          </w:tcPr>
          <w:p>
            <w:pPr>
              <w:rPr>
                <w:rFonts w:hint="eastAsia" w:ascii="楷体_GB2312" w:hAnsi="宋体"/>
                <w:b/>
              </w:rPr>
            </w:pPr>
            <w:r>
              <w:rPr>
                <w:rFonts w:hint="eastAsia" w:ascii="楷体_GB2312" w:hAnsi="宋体"/>
                <w:b/>
              </w:rPr>
              <w:t>真实</w:t>
            </w:r>
          </w:p>
        </w:tc>
      </w:tr>
    </w:tbl>
    <w:p>
      <w:pPr>
        <w:rPr>
          <w:rFonts w:hint="eastAsia"/>
        </w:rPr>
      </w:pPr>
    </w:p>
    <w:p>
      <w:pPr>
        <w:rPr>
          <w:rFonts w:hint="eastAsia"/>
        </w:rPr>
      </w:pPr>
    </w:p>
    <w:p>
      <w:pPr>
        <w:jc w:val="center"/>
        <w:rPr>
          <w:rFonts w:hint="eastAsia" w:ascii="黑体" w:eastAsia="黑体"/>
          <w:b/>
          <w:sz w:val="36"/>
        </w:rPr>
      </w:pPr>
      <w:r>
        <w:rPr>
          <w:rFonts w:ascii="黑体" w:eastAsia="黑体"/>
          <w:b/>
          <w:sz w:val="36"/>
        </w:rPr>
        <w:t>20</w:t>
      </w:r>
      <w:r>
        <w:rPr>
          <w:rFonts w:hint="eastAsia" w:ascii="黑体" w:eastAsia="黑体"/>
          <w:b/>
          <w:sz w:val="36"/>
        </w:rPr>
        <w:t>17年管理干部述职报告表</w:t>
      </w:r>
    </w:p>
    <w:p>
      <w:pPr>
        <w:rPr>
          <w:rFonts w:hint="eastAsia" w:ascii="宋体" w:eastAsia="宋体"/>
          <w:b/>
          <w:sz w:val="28"/>
        </w:rPr>
      </w:pPr>
      <w:r>
        <w:rPr>
          <w:rFonts w:hint="eastAsia" w:ascii="宋体" w:eastAsia="宋体"/>
          <w:b/>
          <w:sz w:val="28"/>
        </w:rPr>
        <w:t xml:space="preserve">姓名：高彬彬 </w:t>
      </w:r>
      <w:r>
        <w:rPr>
          <w:rFonts w:hint="eastAsia" w:ascii="宋体" w:hAnsi="宋体" w:eastAsia="宋体"/>
          <w:b/>
          <w:sz w:val="28"/>
          <w:szCs w:val="28"/>
        </w:rPr>
        <w:t>单位及职务：第一临床学院2015级辅导员</w:t>
      </w:r>
      <w:r>
        <w:rPr>
          <w:rFonts w:hint="eastAsia"/>
        </w:rPr>
        <w:t xml:space="preserve">  </w:t>
      </w:r>
      <w:r>
        <w:rPr>
          <w:rFonts w:hint="eastAsia" w:ascii="宋体" w:eastAsia="宋体"/>
          <w:b/>
          <w:sz w:val="28"/>
        </w:rPr>
        <w:t>时间：2017年11月17日</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hint="eastAsia" w:eastAsia="宋体"/>
                <w:b/>
                <w:bCs/>
              </w:rPr>
            </w:pPr>
            <w:r>
              <w:rPr>
                <w:rFonts w:hint="eastAsia" w:eastAsia="宋体"/>
                <w:b/>
                <w:bCs/>
              </w:rPr>
              <w:t>项目</w:t>
            </w:r>
          </w:p>
        </w:tc>
        <w:tc>
          <w:tcPr>
            <w:tcW w:w="8161" w:type="dxa"/>
          </w:tcPr>
          <w:p>
            <w:pPr>
              <w:jc w:val="center"/>
              <w:rPr>
                <w:rFonts w:hint="eastAsia" w:ascii="宋体" w:hAnsi="宋体" w:eastAsia="宋体"/>
                <w:b/>
              </w:rPr>
            </w:pPr>
            <w:r>
              <w:rPr>
                <w:rFonts w:hint="eastAsia" w:ascii="宋体" w:hAnsi="宋体" w:eastAsia="宋体"/>
                <w:b/>
              </w:rPr>
              <w:t>内               容</w:t>
            </w:r>
          </w:p>
        </w:tc>
        <w:tc>
          <w:tcPr>
            <w:tcW w:w="961" w:type="dxa"/>
          </w:tcPr>
          <w:p>
            <w:pPr>
              <w:jc w:val="center"/>
              <w:rPr>
                <w:rFonts w:hint="eastAsia"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hint="eastAsia" w:eastAsia="宋体"/>
                <w:b/>
                <w:bCs/>
              </w:rPr>
            </w:pPr>
            <w:r>
              <w:rPr>
                <w:rFonts w:hint="eastAsia" w:eastAsia="宋体"/>
                <w:b/>
                <w:bCs/>
              </w:rPr>
              <w:t>本年度所做的核心工作</w:t>
            </w:r>
          </w:p>
        </w:tc>
        <w:tc>
          <w:tcPr>
            <w:tcW w:w="8161" w:type="dxa"/>
          </w:tcPr>
          <w:p>
            <w:pPr>
              <w:numPr>
                <w:ilvl w:val="0"/>
                <w:numId w:val="12"/>
              </w:numPr>
              <w:rPr>
                <w:rFonts w:hint="eastAsia" w:ascii="楷体_GB2312" w:hAnsi="宋体"/>
                <w:sz w:val="21"/>
                <w:szCs w:val="21"/>
              </w:rPr>
            </w:pPr>
            <w:r>
              <w:rPr>
                <w:rFonts w:hint="eastAsia" w:ascii="楷体_GB2312" w:hAnsi="宋体"/>
                <w:sz w:val="21"/>
                <w:szCs w:val="21"/>
              </w:rPr>
              <w:t>管理本年级14个班级423名同学的日常管理工作，大一新生的迎新工作，团务工作，党务工作。</w:t>
            </w:r>
          </w:p>
          <w:p>
            <w:pPr>
              <w:numPr>
                <w:ilvl w:val="0"/>
                <w:numId w:val="12"/>
              </w:numPr>
              <w:rPr>
                <w:rFonts w:hint="eastAsia" w:ascii="楷体_GB2312" w:hAnsi="宋体"/>
                <w:sz w:val="21"/>
                <w:szCs w:val="21"/>
              </w:rPr>
            </w:pPr>
            <w:r>
              <w:rPr>
                <w:rFonts w:hint="eastAsia" w:ascii="楷体_GB2312" w:hAnsi="宋体"/>
                <w:sz w:val="21"/>
                <w:szCs w:val="21"/>
              </w:rPr>
              <w:t>本年度班级查课共计100余次，使班级的学风和课堂秩序有了较大的进步。</w:t>
            </w:r>
          </w:p>
          <w:p>
            <w:pPr>
              <w:numPr>
                <w:ilvl w:val="0"/>
                <w:numId w:val="12"/>
              </w:numPr>
              <w:rPr>
                <w:rFonts w:hint="eastAsia" w:ascii="楷体_GB2312" w:hAnsi="宋体"/>
                <w:sz w:val="21"/>
                <w:szCs w:val="21"/>
              </w:rPr>
            </w:pPr>
            <w:r>
              <w:rPr>
                <w:rFonts w:hint="eastAsia" w:ascii="楷体_GB2312" w:hAnsi="宋体"/>
                <w:sz w:val="21"/>
                <w:szCs w:val="21"/>
              </w:rPr>
              <w:t>本年度班级不定时查寝坚持每周2-3次，使寝室卫生有了一定的提高。</w:t>
            </w:r>
          </w:p>
          <w:p>
            <w:pPr>
              <w:numPr>
                <w:ilvl w:val="0"/>
                <w:numId w:val="12"/>
              </w:numPr>
              <w:rPr>
                <w:rFonts w:hint="eastAsia" w:ascii="楷体_GB2312" w:hAnsi="宋体"/>
                <w:sz w:val="21"/>
                <w:szCs w:val="21"/>
              </w:rPr>
            </w:pPr>
            <w:r>
              <w:rPr>
                <w:rFonts w:hint="eastAsia" w:ascii="楷体_GB2312" w:hAnsi="宋体"/>
                <w:sz w:val="21"/>
                <w:szCs w:val="21"/>
              </w:rPr>
              <w:t>完成校团委、院团委布置的各项工作。</w:t>
            </w:r>
          </w:p>
          <w:p>
            <w:pPr>
              <w:numPr>
                <w:ilvl w:val="0"/>
                <w:numId w:val="12"/>
              </w:numPr>
              <w:rPr>
                <w:rFonts w:hint="eastAsia" w:ascii="楷体_GB2312" w:hAnsi="宋体"/>
                <w:b/>
                <w:sz w:val="21"/>
                <w:szCs w:val="21"/>
              </w:rPr>
            </w:pPr>
            <w:r>
              <w:rPr>
                <w:rFonts w:hint="eastAsia" w:ascii="楷体_GB2312" w:hAnsi="宋体"/>
                <w:sz w:val="21"/>
                <w:szCs w:val="21"/>
              </w:rPr>
              <w:t>参与并指导第一临床学院院体育部的管理工作。</w:t>
            </w:r>
          </w:p>
        </w:tc>
        <w:tc>
          <w:tcPr>
            <w:tcW w:w="961" w:type="dxa"/>
          </w:tcPr>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rPr>
                <w:rFonts w:hint="eastAsia" w:ascii="楷体_GB2312" w:hAnsi="宋体"/>
                <w:b/>
              </w:rPr>
            </w:pPr>
            <w:r>
              <w:rPr>
                <w:rFonts w:hint="eastAsia" w:ascii="宋体" w:hAnsi="宋体" w:eastAsia="宋体" w:cs="宋体"/>
                <w:b/>
                <w:sz w:val="32"/>
                <w:szCs w:val="32"/>
              </w:rPr>
              <w:t xml:space="preserve">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0" w:hRule="atLeast"/>
        </w:trPr>
        <w:tc>
          <w:tcPr>
            <w:tcW w:w="710" w:type="dxa"/>
            <w:vAlign w:val="center"/>
          </w:tcPr>
          <w:p>
            <w:pPr>
              <w:jc w:val="center"/>
              <w:rPr>
                <w:rFonts w:hint="eastAsia" w:eastAsia="宋体"/>
                <w:b/>
                <w:bCs/>
              </w:rPr>
            </w:pPr>
            <w:r>
              <w:rPr>
                <w:rFonts w:hint="eastAsia" w:eastAsia="宋体"/>
                <w:b/>
                <w:bCs/>
              </w:rPr>
              <w:t>本年度所做的常规</w:t>
            </w:r>
          </w:p>
          <w:p>
            <w:pPr>
              <w:jc w:val="center"/>
              <w:rPr>
                <w:rFonts w:hint="eastAsia" w:eastAsia="宋体"/>
                <w:b/>
                <w:bCs/>
              </w:rPr>
            </w:pPr>
            <w:r>
              <w:rPr>
                <w:rFonts w:hint="eastAsia" w:eastAsia="宋体"/>
                <w:b/>
                <w:bCs/>
              </w:rPr>
              <w:t>工作</w:t>
            </w:r>
          </w:p>
        </w:tc>
        <w:tc>
          <w:tcPr>
            <w:tcW w:w="8161" w:type="dxa"/>
          </w:tcPr>
          <w:p>
            <w:pPr>
              <w:pStyle w:val="2"/>
              <w:numPr>
                <w:ilvl w:val="0"/>
                <w:numId w:val="13"/>
              </w:numPr>
              <w:adjustRightInd w:val="0"/>
              <w:snapToGrid w:val="0"/>
              <w:rPr>
                <w:rFonts w:hint="eastAsia" w:ascii="楷体_GB2312" w:hAnsi="宋体"/>
                <w:b/>
                <w:sz w:val="21"/>
                <w:szCs w:val="21"/>
              </w:rPr>
            </w:pPr>
            <w:r>
              <w:rPr>
                <w:rFonts w:hint="eastAsia" w:ascii="楷体_GB2312" w:hAnsi="宋体"/>
                <w:b/>
                <w:sz w:val="21"/>
                <w:szCs w:val="21"/>
              </w:rPr>
              <w:t>一日生活制管理：</w:t>
            </w:r>
            <w:r>
              <w:rPr>
                <w:rFonts w:hint="eastAsia" w:ascii="楷体_GB2312" w:hAnsi="宋体"/>
                <w:bCs/>
                <w:sz w:val="21"/>
                <w:szCs w:val="21"/>
              </w:rPr>
              <w:t>督促本年级学生做好一日生活制管理工作，采取学生日常检查和辅导员老师抽查的方法，同时不定时进行晚查寝，对晚归寝的同学及时进行教育。</w:t>
            </w:r>
          </w:p>
          <w:p>
            <w:pPr>
              <w:pStyle w:val="2"/>
              <w:numPr>
                <w:ilvl w:val="0"/>
                <w:numId w:val="13"/>
              </w:numPr>
              <w:adjustRightInd w:val="0"/>
              <w:snapToGrid w:val="0"/>
              <w:rPr>
                <w:rFonts w:hint="eastAsia" w:ascii="楷体_GB2312" w:hAnsi="宋体"/>
                <w:bCs/>
                <w:sz w:val="21"/>
                <w:szCs w:val="21"/>
              </w:rPr>
            </w:pPr>
            <w:r>
              <w:rPr>
                <w:rFonts w:hint="eastAsia" w:ascii="楷体_GB2312" w:hAnsi="宋体"/>
                <w:b/>
                <w:sz w:val="21"/>
                <w:szCs w:val="21"/>
              </w:rPr>
              <w:t>寝室安全用电：</w:t>
            </w:r>
            <w:r>
              <w:rPr>
                <w:rFonts w:hint="eastAsia" w:ascii="楷体_GB2312" w:hAnsi="宋体"/>
                <w:bCs/>
                <w:sz w:val="21"/>
                <w:szCs w:val="21"/>
              </w:rPr>
              <w:t>不定时对寝室的安全用电情况进行突击检查，对购买并使用违规电器的同学及时进行批评教育，保证本年级寝室的用电安全。</w:t>
            </w:r>
          </w:p>
          <w:p>
            <w:pPr>
              <w:rPr>
                <w:rFonts w:hint="eastAsia" w:ascii="楷体_GB2312" w:hAnsi="宋体"/>
                <w:bCs/>
                <w:sz w:val="21"/>
                <w:szCs w:val="21"/>
              </w:rPr>
            </w:pPr>
            <w:r>
              <w:rPr>
                <w:rFonts w:hint="eastAsia" w:ascii="宋体" w:hAnsi="宋体" w:eastAsia="宋体" w:cs="宋体"/>
                <w:b/>
                <w:bCs/>
                <w:iCs/>
                <w:sz w:val="21"/>
                <w:szCs w:val="21"/>
              </w:rPr>
              <w:t>3.</w:t>
            </w:r>
            <w:r>
              <w:rPr>
                <w:rFonts w:hint="eastAsia" w:ascii="楷体_GB2312" w:hAnsi="宋体"/>
                <w:b/>
                <w:sz w:val="21"/>
                <w:szCs w:val="21"/>
              </w:rPr>
              <w:t>学生的谈话谈心工作</w:t>
            </w:r>
            <w:r>
              <w:rPr>
                <w:rFonts w:hint="eastAsia" w:ascii="宋体" w:hAnsi="宋体" w:eastAsia="宋体" w:cs="宋体"/>
                <w:b/>
                <w:bCs/>
                <w:iCs/>
                <w:sz w:val="21"/>
                <w:szCs w:val="21"/>
              </w:rPr>
              <w:t>：</w:t>
            </w:r>
            <w:r>
              <w:rPr>
                <w:rFonts w:hint="eastAsia" w:ascii="楷体_GB2312" w:hAnsi="宋体"/>
                <w:bCs/>
                <w:sz w:val="21"/>
                <w:szCs w:val="21"/>
              </w:rPr>
              <w:t>通过谈心谈话和参与班会的方式及时了解、解决学生中存在的思想、学习、心理和生活问题。</w:t>
            </w:r>
          </w:p>
          <w:p>
            <w:pPr>
              <w:pStyle w:val="2"/>
              <w:adjustRightInd w:val="0"/>
              <w:snapToGrid w:val="0"/>
              <w:rPr>
                <w:rFonts w:hint="eastAsia" w:ascii="楷体_GB2312" w:hAnsi="宋体"/>
                <w:bCs/>
                <w:sz w:val="21"/>
                <w:szCs w:val="21"/>
              </w:rPr>
            </w:pPr>
            <w:r>
              <w:rPr>
                <w:rFonts w:hint="eastAsia" w:ascii="楷体_GB2312" w:hAnsi="宋体"/>
                <w:b/>
                <w:sz w:val="21"/>
                <w:szCs w:val="21"/>
              </w:rPr>
              <w:t>4.运动会：</w:t>
            </w:r>
            <w:r>
              <w:rPr>
                <w:rFonts w:hint="eastAsia" w:ascii="楷体_GB2312" w:hAnsi="宋体"/>
                <w:bCs/>
                <w:sz w:val="21"/>
                <w:szCs w:val="21"/>
              </w:rPr>
              <w:t>参与组织院田径队的日常训练以及运动会当天运动员的保障工作，最终第一临床学院夺得女子团体总分第二名，团体总总分第三名的成绩。</w:t>
            </w:r>
          </w:p>
          <w:p>
            <w:pPr>
              <w:pStyle w:val="2"/>
              <w:adjustRightInd w:val="0"/>
              <w:snapToGrid w:val="0"/>
              <w:rPr>
                <w:rFonts w:hint="eastAsia" w:ascii="楷体_GB2312" w:hAnsi="宋体"/>
                <w:bCs/>
                <w:sz w:val="21"/>
                <w:szCs w:val="21"/>
              </w:rPr>
            </w:pPr>
            <w:r>
              <w:rPr>
                <w:rFonts w:hint="eastAsia" w:ascii="楷体_GB2312" w:hAnsi="宋体"/>
                <w:b/>
                <w:sz w:val="21"/>
                <w:szCs w:val="21"/>
              </w:rPr>
              <w:t>5.指导体育部日常工作：</w:t>
            </w:r>
            <w:r>
              <w:rPr>
                <w:rFonts w:hint="eastAsia" w:ascii="楷体_GB2312" w:hAnsi="宋体"/>
                <w:bCs/>
                <w:sz w:val="21"/>
                <w:szCs w:val="21"/>
              </w:rPr>
              <w:t>参与组织本院代表队参加校新霸杯篮球赛，男子篮球第四名的成绩。</w:t>
            </w:r>
          </w:p>
          <w:p>
            <w:pPr>
              <w:pStyle w:val="2"/>
              <w:adjustRightInd w:val="0"/>
              <w:snapToGrid w:val="0"/>
              <w:rPr>
                <w:rFonts w:hint="eastAsia" w:ascii="楷体_GB2312" w:hAnsi="宋体"/>
                <w:bCs/>
                <w:sz w:val="21"/>
                <w:szCs w:val="21"/>
              </w:rPr>
            </w:pPr>
            <w:r>
              <w:rPr>
                <w:rFonts w:hint="eastAsia" w:ascii="楷体_GB2312" w:hAnsi="宋体"/>
                <w:b/>
                <w:sz w:val="21"/>
                <w:szCs w:val="21"/>
              </w:rPr>
              <w:t>6.贫困生认定工作：</w:t>
            </w:r>
            <w:r>
              <w:rPr>
                <w:rFonts w:hint="eastAsia" w:ascii="楷体_GB2312" w:hAnsi="宋体"/>
                <w:bCs/>
                <w:sz w:val="21"/>
                <w:szCs w:val="21"/>
              </w:rPr>
              <w:t>参与完成2015级60名贫困生的考核谈话认定工作。</w:t>
            </w:r>
          </w:p>
          <w:p>
            <w:pPr>
              <w:pStyle w:val="2"/>
              <w:adjustRightInd w:val="0"/>
              <w:snapToGrid w:val="0"/>
              <w:rPr>
                <w:rFonts w:hint="eastAsia" w:ascii="楷体_GB2312" w:hAnsi="宋体"/>
                <w:b/>
                <w:sz w:val="21"/>
                <w:szCs w:val="21"/>
              </w:rPr>
            </w:pPr>
            <w:r>
              <w:rPr>
                <w:rFonts w:hint="eastAsia" w:ascii="楷体_GB2312" w:hAnsi="宋体"/>
                <w:b/>
                <w:sz w:val="21"/>
                <w:szCs w:val="21"/>
              </w:rPr>
              <w:t>7.民族同学管理工作：</w:t>
            </w:r>
            <w:r>
              <w:rPr>
                <w:rFonts w:hint="eastAsia" w:ascii="楷体_GB2312" w:hAnsi="宋体"/>
                <w:bCs/>
                <w:sz w:val="21"/>
                <w:szCs w:val="21"/>
              </w:rPr>
              <w:t>建立民族学生档案，定时谈话，建立一帮一互助小组，加强各民族学生团结。</w:t>
            </w:r>
          </w:p>
          <w:p>
            <w:pPr>
              <w:ind w:left="285" w:hanging="285" w:hangingChars="150"/>
              <w:jc w:val="left"/>
              <w:rPr>
                <w:rFonts w:hint="eastAsia" w:ascii="楷体_GB2312" w:hAnsi="宋体"/>
                <w:bCs/>
                <w:sz w:val="21"/>
                <w:szCs w:val="21"/>
              </w:rPr>
            </w:pPr>
            <w:r>
              <w:rPr>
                <w:rFonts w:hint="eastAsia" w:ascii="宋体" w:hAnsi="宋体" w:eastAsia="宋体" w:cs="宋体"/>
                <w:b/>
                <w:iCs/>
                <w:sz w:val="21"/>
                <w:szCs w:val="21"/>
              </w:rPr>
              <w:t>8.</w:t>
            </w:r>
            <w:r>
              <w:rPr>
                <w:rFonts w:hint="eastAsia" w:ascii="楷体_GB2312" w:hAnsi="宋体"/>
                <w:b/>
                <w:sz w:val="21"/>
                <w:szCs w:val="21"/>
              </w:rPr>
              <w:t>学困生、降级生地帮扶工作</w:t>
            </w:r>
            <w:r>
              <w:rPr>
                <w:rFonts w:hint="eastAsia" w:ascii="宋体" w:hAnsi="宋体" w:eastAsia="宋体" w:cs="宋体"/>
                <w:iCs/>
                <w:sz w:val="21"/>
                <w:szCs w:val="21"/>
              </w:rPr>
              <w:t>：</w:t>
            </w:r>
            <w:r>
              <w:rPr>
                <w:rFonts w:hint="eastAsia" w:ascii="楷体_GB2312" w:hAnsi="宋体"/>
                <w:bCs/>
                <w:sz w:val="21"/>
                <w:szCs w:val="21"/>
              </w:rPr>
              <w:t>以一对一指导的方式，有针对性的做好学困生、降级生的各种帮扶教育工作。</w:t>
            </w:r>
          </w:p>
          <w:p>
            <w:pPr>
              <w:rPr>
                <w:rFonts w:hint="eastAsia" w:ascii="楷体_GB2312" w:hAnsi="宋体"/>
                <w:b/>
                <w:sz w:val="21"/>
                <w:szCs w:val="21"/>
              </w:rPr>
            </w:pPr>
            <w:r>
              <w:rPr>
                <w:rFonts w:hint="eastAsia" w:ascii="宋体" w:hAnsi="宋体" w:eastAsia="宋体" w:cs="宋体"/>
                <w:b/>
                <w:sz w:val="21"/>
                <w:szCs w:val="21"/>
              </w:rPr>
              <w:t>9.</w:t>
            </w:r>
            <w:r>
              <w:rPr>
                <w:rFonts w:hint="eastAsia" w:ascii="楷体_GB2312" w:hAnsi="宋体"/>
                <w:b/>
                <w:sz w:val="21"/>
                <w:szCs w:val="21"/>
              </w:rPr>
              <w:t>其他日常工作</w:t>
            </w:r>
            <w:r>
              <w:rPr>
                <w:rFonts w:hint="eastAsia" w:ascii="宋体" w:hAnsi="宋体" w:eastAsia="宋体" w:cs="宋体"/>
                <w:b/>
                <w:iCs/>
                <w:sz w:val="21"/>
                <w:szCs w:val="21"/>
              </w:rPr>
              <w:t>：</w:t>
            </w:r>
            <w:r>
              <w:rPr>
                <w:rFonts w:hint="eastAsia" w:ascii="楷体_GB2312" w:hAnsi="宋体"/>
                <w:bCs/>
                <w:sz w:val="21"/>
                <w:szCs w:val="21"/>
              </w:rPr>
              <w:t>学生证、火车证、保险的办理，四六级报名，各种信息整理等。</w:t>
            </w:r>
          </w:p>
        </w:tc>
        <w:tc>
          <w:tcPr>
            <w:tcW w:w="961" w:type="dxa"/>
          </w:tcPr>
          <w:p>
            <w:pPr>
              <w:ind w:firstLine="150" w:firstLineChars="50"/>
              <w:rPr>
                <w:rFonts w:hint="eastAsia" w:ascii="宋体" w:hAnsi="宋体" w:eastAsia="宋体" w:cs="宋体"/>
                <w:b/>
                <w:sz w:val="32"/>
                <w:szCs w:val="32"/>
              </w:rPr>
            </w:pPr>
          </w:p>
          <w:p>
            <w:pPr>
              <w:ind w:firstLine="150" w:firstLineChars="50"/>
              <w:rPr>
                <w:rFonts w:hint="eastAsia" w:ascii="宋体" w:hAnsi="宋体" w:eastAsia="宋体" w:cs="宋体"/>
                <w:b/>
                <w:sz w:val="32"/>
                <w:szCs w:val="32"/>
              </w:rPr>
            </w:pPr>
          </w:p>
          <w:p>
            <w:pPr>
              <w:ind w:firstLine="150" w:firstLineChars="50"/>
              <w:rPr>
                <w:rFonts w:hint="eastAsia" w:ascii="宋体" w:hAnsi="宋体" w:eastAsia="宋体" w:cs="宋体"/>
                <w:b/>
                <w:sz w:val="32"/>
                <w:szCs w:val="32"/>
              </w:rPr>
            </w:pPr>
          </w:p>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pStyle w:val="2"/>
              <w:adjustRightInd w:val="0"/>
              <w:snapToGrid w:val="0"/>
              <w:rPr>
                <w:rFonts w:hint="eastAsia" w:ascii="楷体_GB2312" w:hAnsi="宋体"/>
                <w:b/>
                <w:szCs w:val="24"/>
              </w:rPr>
            </w:pPr>
            <w:r>
              <w:rPr>
                <w:rFonts w:hint="eastAsia" w:hAnsi="宋体" w:eastAsia="宋体" w:cs="宋体"/>
                <w:b/>
                <w:sz w:val="32"/>
                <w:szCs w:val="32"/>
              </w:rPr>
              <w:t xml:space="preserve">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hint="eastAsia" w:eastAsia="宋体"/>
                <w:b/>
                <w:bCs/>
              </w:rPr>
            </w:pPr>
            <w:r>
              <w:rPr>
                <w:rFonts w:hint="eastAsia" w:eastAsia="宋体"/>
                <w:b/>
                <w:bCs/>
              </w:rPr>
              <w:t>党风廉政建设情况</w:t>
            </w:r>
          </w:p>
        </w:tc>
        <w:tc>
          <w:tcPr>
            <w:tcW w:w="8161" w:type="dxa"/>
            <w:vAlign w:val="center"/>
          </w:tcPr>
          <w:p>
            <w:pPr>
              <w:ind w:firstLine="378"/>
              <w:rPr>
                <w:rFonts w:hint="eastAsia" w:ascii="楷体_GB2312" w:hAnsi="宋体"/>
                <w:bCs/>
                <w:sz w:val="21"/>
                <w:szCs w:val="21"/>
              </w:rPr>
            </w:pPr>
            <w:r>
              <w:rPr>
                <w:rFonts w:hint="eastAsia" w:ascii="楷体_GB2312" w:hAnsi="宋体"/>
                <w:bCs/>
                <w:sz w:val="21"/>
                <w:szCs w:val="21"/>
              </w:rPr>
              <w:t>认真学习有关习近平总书记系列重要讲话内容，包括群众路线教育和党风廉政建设的文件精神，时刻以一名优秀共产党员的标准严格要求自己。在评奖评优、贫困生认定、学生干部的调整、学生入党等方面，坚持公平公正公开的原则，严格按照标准执行。在日常工作中，不铺张浪费，注意勤俭节约，时刻保持共产党员的先锋模范作用。</w:t>
            </w:r>
          </w:p>
        </w:tc>
        <w:tc>
          <w:tcPr>
            <w:tcW w:w="961" w:type="dxa"/>
          </w:tcPr>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rPr>
                <w:rFonts w:hint="eastAsia" w:ascii="楷体_GB2312" w:hAnsi="宋体"/>
                <w:b/>
              </w:rPr>
            </w:pPr>
            <w:r>
              <w:rPr>
                <w:rFonts w:hint="eastAsia" w:ascii="宋体" w:hAnsi="宋体" w:eastAsia="宋体" w:cs="宋体"/>
                <w:b/>
                <w:sz w:val="32"/>
                <w:szCs w:val="32"/>
              </w:rPr>
              <w:t xml:space="preserve">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710" w:type="dxa"/>
            <w:vAlign w:val="center"/>
          </w:tcPr>
          <w:p>
            <w:pPr>
              <w:jc w:val="center"/>
              <w:rPr>
                <w:rFonts w:hint="eastAsia" w:eastAsia="宋体"/>
                <w:b/>
                <w:bCs/>
              </w:rPr>
            </w:pPr>
            <w:r>
              <w:rPr>
                <w:rFonts w:hint="eastAsia" w:eastAsia="宋体"/>
                <w:b/>
                <w:bCs/>
              </w:rPr>
              <w:t>完成岗位工作</w:t>
            </w:r>
          </w:p>
          <w:p>
            <w:pPr>
              <w:jc w:val="center"/>
              <w:rPr>
                <w:rFonts w:hint="eastAsia" w:eastAsia="宋体"/>
                <w:b/>
                <w:bCs/>
              </w:rPr>
            </w:pPr>
            <w:r>
              <w:rPr>
                <w:rFonts w:hint="eastAsia" w:eastAsia="宋体"/>
                <w:b/>
                <w:bCs/>
              </w:rPr>
              <w:t>情况</w:t>
            </w:r>
          </w:p>
        </w:tc>
        <w:tc>
          <w:tcPr>
            <w:tcW w:w="8161" w:type="dxa"/>
            <w:vAlign w:val="center"/>
          </w:tcPr>
          <w:p>
            <w:pPr>
              <w:adjustRightInd w:val="0"/>
              <w:snapToGrid w:val="0"/>
              <w:ind w:firstLine="438"/>
              <w:rPr>
                <w:rFonts w:hint="eastAsia" w:ascii="楷体_GB2312" w:hAnsi="宋体"/>
                <w:bCs/>
                <w:sz w:val="21"/>
                <w:szCs w:val="21"/>
              </w:rPr>
            </w:pPr>
            <w:r>
              <w:rPr>
                <w:rFonts w:hint="eastAsia" w:ascii="楷体_GB2312" w:hAnsi="宋体"/>
                <w:bCs/>
                <w:sz w:val="21"/>
                <w:szCs w:val="21"/>
              </w:rPr>
              <w:t>在2017的各项工作中，能够按照学校职能部门，第一临床学院的指导和要求，开展各项学生活动，在工作中认真负责、求真务实、踏实肯干，取得了良好的成绩，所带年级学生情况稳定，学校要求的各项指标均达到标准，岗位完成工作完成优异。</w:t>
            </w:r>
          </w:p>
        </w:tc>
        <w:tc>
          <w:tcPr>
            <w:tcW w:w="961" w:type="dxa"/>
          </w:tcPr>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adjustRightInd w:val="0"/>
              <w:snapToGrid w:val="0"/>
              <w:rPr>
                <w:rFonts w:hint="eastAsia" w:ascii="楷体_GB2312" w:hAnsi="宋体"/>
                <w:b/>
              </w:rPr>
            </w:pPr>
            <w:r>
              <w:rPr>
                <w:rFonts w:hint="eastAsia" w:ascii="宋体" w:hAnsi="宋体" w:eastAsia="宋体" w:cs="宋体"/>
                <w:b/>
                <w:sz w:val="32"/>
                <w:szCs w:val="32"/>
              </w:rPr>
              <w:t xml:space="preserve">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trPr>
        <w:tc>
          <w:tcPr>
            <w:tcW w:w="710" w:type="dxa"/>
            <w:vAlign w:val="center"/>
          </w:tcPr>
          <w:p>
            <w:pPr>
              <w:jc w:val="center"/>
              <w:rPr>
                <w:rFonts w:hint="eastAsia" w:eastAsia="宋体"/>
                <w:b/>
                <w:bCs/>
              </w:rPr>
            </w:pPr>
            <w:r>
              <w:rPr>
                <w:rFonts w:hint="eastAsia" w:eastAsia="宋体"/>
                <w:b/>
                <w:bCs/>
              </w:rPr>
              <w:t>本年度所做的创新性工作</w:t>
            </w:r>
          </w:p>
        </w:tc>
        <w:tc>
          <w:tcPr>
            <w:tcW w:w="8161" w:type="dxa"/>
          </w:tcPr>
          <w:p>
            <w:pPr>
              <w:rPr>
                <w:rFonts w:hint="eastAsia" w:ascii="楷体_GB2312" w:hAnsi="宋体"/>
                <w:b/>
                <w:sz w:val="21"/>
                <w:szCs w:val="21"/>
              </w:rPr>
            </w:pPr>
          </w:p>
          <w:p>
            <w:pPr>
              <w:numPr>
                <w:ilvl w:val="0"/>
                <w:numId w:val="14"/>
              </w:numPr>
              <w:rPr>
                <w:rFonts w:hint="eastAsia" w:ascii="楷体_GB2312" w:hAnsi="宋体"/>
                <w:bCs/>
                <w:sz w:val="21"/>
                <w:szCs w:val="21"/>
              </w:rPr>
            </w:pPr>
            <w:r>
              <w:rPr>
                <w:rFonts w:hint="eastAsia" w:ascii="楷体_GB2312" w:hAnsi="宋体"/>
                <w:bCs/>
                <w:sz w:val="21"/>
                <w:szCs w:val="21"/>
              </w:rPr>
              <w:t>参与并完善了第一临床学院院学生会体育部章程。</w:t>
            </w:r>
          </w:p>
          <w:p>
            <w:pPr>
              <w:numPr>
                <w:ilvl w:val="0"/>
                <w:numId w:val="14"/>
              </w:numPr>
              <w:rPr>
                <w:rFonts w:hint="eastAsia" w:ascii="楷体_GB2312" w:hAnsi="宋体"/>
                <w:bCs/>
                <w:sz w:val="21"/>
                <w:szCs w:val="21"/>
              </w:rPr>
            </w:pPr>
            <w:r>
              <w:rPr>
                <w:rFonts w:hint="eastAsia" w:ascii="楷体_GB2312" w:hAnsi="宋体"/>
                <w:bCs/>
                <w:sz w:val="21"/>
                <w:szCs w:val="21"/>
              </w:rPr>
              <w:t>参与并组建了第一临床学院院田径队、篮球队、排球队</w:t>
            </w:r>
          </w:p>
          <w:p>
            <w:pPr>
              <w:numPr>
                <w:ilvl w:val="0"/>
                <w:numId w:val="14"/>
              </w:numPr>
              <w:rPr>
                <w:rFonts w:hint="eastAsia" w:ascii="楷体_GB2312" w:hAnsi="宋体"/>
                <w:b/>
                <w:sz w:val="21"/>
                <w:szCs w:val="21"/>
              </w:rPr>
            </w:pPr>
            <w:r>
              <w:rPr>
                <w:rFonts w:hint="eastAsia" w:ascii="楷体_GB2312" w:hAnsi="宋体"/>
                <w:bCs/>
                <w:sz w:val="21"/>
                <w:szCs w:val="21"/>
              </w:rPr>
              <w:t>参与并组织第一临床学院2017级拔河拉歌比赛、星壹杯篮球赛</w:t>
            </w:r>
          </w:p>
        </w:tc>
        <w:tc>
          <w:tcPr>
            <w:tcW w:w="961" w:type="dxa"/>
          </w:tcPr>
          <w:p>
            <w:pPr>
              <w:ind w:firstLine="150" w:firstLineChars="50"/>
              <w:rPr>
                <w:rFonts w:hint="eastAsia" w:ascii="宋体" w:hAnsi="宋体" w:eastAsia="宋体" w:cs="宋体"/>
                <w:b/>
                <w:sz w:val="32"/>
                <w:szCs w:val="32"/>
              </w:rPr>
            </w:pPr>
            <w:r>
              <w:rPr>
                <w:rFonts w:hint="eastAsia" w:ascii="宋体" w:hAnsi="宋体" w:eastAsia="宋体" w:cs="宋体"/>
                <w:b/>
                <w:sz w:val="32"/>
                <w:szCs w:val="32"/>
              </w:rPr>
              <w:t>真</w:t>
            </w:r>
          </w:p>
          <w:p>
            <w:pPr>
              <w:rPr>
                <w:rFonts w:hint="eastAsia" w:ascii="楷体_GB2312" w:hAnsi="宋体"/>
                <w:b/>
              </w:rPr>
            </w:pPr>
            <w:r>
              <w:rPr>
                <w:rFonts w:hint="eastAsia" w:ascii="宋体" w:hAnsi="宋体" w:eastAsia="宋体" w:cs="宋体"/>
                <w:b/>
                <w:sz w:val="32"/>
                <w:szCs w:val="32"/>
              </w:rPr>
              <w:t xml:space="preserve">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trPr>
        <w:tc>
          <w:tcPr>
            <w:tcW w:w="710" w:type="dxa"/>
            <w:vAlign w:val="center"/>
          </w:tcPr>
          <w:p>
            <w:pPr>
              <w:jc w:val="center"/>
              <w:rPr>
                <w:rFonts w:hint="eastAsia" w:eastAsia="宋体"/>
                <w:b/>
                <w:bCs/>
              </w:rPr>
            </w:pPr>
            <w:r>
              <w:rPr>
                <w:rFonts w:hint="eastAsia" w:eastAsia="宋体"/>
                <w:b/>
                <w:bCs/>
              </w:rPr>
              <w:t>未完</w:t>
            </w:r>
          </w:p>
          <w:p>
            <w:pPr>
              <w:jc w:val="center"/>
              <w:rPr>
                <w:rFonts w:hint="eastAsia" w:eastAsia="宋体"/>
                <w:b/>
                <w:bCs/>
              </w:rPr>
            </w:pPr>
            <w:r>
              <w:rPr>
                <w:rFonts w:hint="eastAsia" w:eastAsia="宋体"/>
                <w:b/>
                <w:bCs/>
              </w:rPr>
              <w:t>成工</w:t>
            </w:r>
          </w:p>
          <w:p>
            <w:pPr>
              <w:jc w:val="center"/>
              <w:rPr>
                <w:rFonts w:hint="eastAsia" w:eastAsia="宋体"/>
                <w:b/>
                <w:bCs/>
              </w:rPr>
            </w:pPr>
            <w:r>
              <w:rPr>
                <w:rFonts w:hint="eastAsia" w:eastAsia="宋体"/>
                <w:b/>
                <w:bCs/>
              </w:rPr>
              <w:t>作及原因</w:t>
            </w:r>
          </w:p>
        </w:tc>
        <w:tc>
          <w:tcPr>
            <w:tcW w:w="8161" w:type="dxa"/>
            <w:vAlign w:val="center"/>
          </w:tcPr>
          <w:p>
            <w:pPr>
              <w:jc w:val="center"/>
              <w:rPr>
                <w:rFonts w:hint="eastAsia" w:ascii="楷体_GB2312" w:hAnsi="宋体"/>
                <w:b/>
                <w:sz w:val="21"/>
                <w:szCs w:val="21"/>
              </w:rPr>
            </w:pPr>
            <w:r>
              <w:rPr>
                <w:rFonts w:hint="eastAsia" w:ascii="楷体_GB2312" w:hAnsi="宋体"/>
                <w:b/>
                <w:sz w:val="21"/>
                <w:szCs w:val="21"/>
              </w:rPr>
              <w:t>无</w:t>
            </w:r>
          </w:p>
        </w:tc>
        <w:tc>
          <w:tcPr>
            <w:tcW w:w="961" w:type="dxa"/>
          </w:tcPr>
          <w:p>
            <w:pPr>
              <w:rPr>
                <w:rFonts w:hint="eastAsia" w:ascii="楷体_GB2312" w:hAnsi="宋体"/>
                <w:b/>
              </w:rPr>
            </w:pPr>
          </w:p>
        </w:tc>
      </w:tr>
    </w:tbl>
    <w:p>
      <w:pPr>
        <w:rPr>
          <w:rFonts w:hint="eastAsia"/>
        </w:rPr>
      </w:pPr>
    </w:p>
    <w:p>
      <w:pPr>
        <w:ind w:firstLine="2213" w:firstLineChars="650"/>
        <w:rPr>
          <w:rFonts w:hint="eastAsia" w:ascii="黑体" w:eastAsia="黑体"/>
          <w:b/>
          <w:sz w:val="36"/>
        </w:rPr>
      </w:pPr>
      <w:r>
        <w:rPr>
          <w:rFonts w:ascii="黑体" w:eastAsia="黑体"/>
          <w:b/>
          <w:sz w:val="36"/>
        </w:rPr>
        <w:t>20</w:t>
      </w:r>
      <w:r>
        <w:rPr>
          <w:rFonts w:hint="eastAsia" w:ascii="黑体" w:eastAsia="黑体"/>
          <w:b/>
          <w:sz w:val="36"/>
        </w:rPr>
        <w:t>17年管理干部述职报告表</w:t>
      </w:r>
    </w:p>
    <w:p>
      <w:pPr>
        <w:jc w:val="left"/>
        <w:rPr>
          <w:rFonts w:hint="eastAsia" w:ascii="宋体" w:eastAsia="宋体"/>
          <w:b/>
          <w:sz w:val="28"/>
        </w:rPr>
      </w:pPr>
      <w:r>
        <w:rPr>
          <w:rFonts w:ascii="Calibri" w:hAnsi="Calibri" w:eastAsia="黑体"/>
          <w:b/>
          <w:sz w:val="28"/>
        </w:rPr>
        <w:t xml:space="preserve">姓名：刘雪莹 </w:t>
      </w:r>
      <w:r>
        <w:rPr>
          <w:rFonts w:hint="eastAsia" w:ascii="Calibri" w:hAnsi="Calibri" w:eastAsia="黑体"/>
          <w:b/>
          <w:sz w:val="28"/>
        </w:rPr>
        <w:t xml:space="preserve">  </w:t>
      </w:r>
      <w:r>
        <w:rPr>
          <w:rFonts w:ascii="Calibri" w:hAnsi="Calibri" w:eastAsia="黑体"/>
          <w:b/>
          <w:sz w:val="28"/>
          <w:szCs w:val="28"/>
        </w:rPr>
        <w:t>单位及职务：</w:t>
      </w:r>
      <w:r>
        <w:rPr>
          <w:rFonts w:ascii="Calibri" w:hAnsi="Calibri" w:eastAsia="黑体"/>
        </w:rPr>
        <w:t xml:space="preserve"> 第一临床学院201</w:t>
      </w:r>
      <w:r>
        <w:rPr>
          <w:rFonts w:hint="eastAsia" w:ascii="Calibri" w:hAnsi="Calibri" w:eastAsia="黑体"/>
        </w:rPr>
        <w:t>6</w:t>
      </w:r>
      <w:r>
        <w:rPr>
          <w:rFonts w:ascii="Calibri" w:hAnsi="Calibri" w:eastAsia="黑体"/>
        </w:rPr>
        <w:t>级年级办主任</w:t>
      </w:r>
      <w:r>
        <w:rPr>
          <w:rFonts w:hint="eastAsia" w:ascii="Calibri" w:hAnsi="Calibri" w:eastAsia="黑体"/>
        </w:rPr>
        <w:t xml:space="preserve">    时间：</w:t>
      </w:r>
      <w:r>
        <w:rPr>
          <w:rFonts w:ascii="Calibri" w:hAnsi="Calibri" w:eastAsia="黑体"/>
        </w:rPr>
        <w:t xml:space="preserve"> </w:t>
      </w:r>
      <w:r>
        <w:rPr>
          <w:rFonts w:hint="eastAsia" w:ascii="Calibri" w:hAnsi="Calibri" w:eastAsia="黑体"/>
        </w:rPr>
        <w:t>2017.11.20</w:t>
      </w:r>
      <w:r>
        <w:rPr>
          <w:rFonts w:ascii="Calibri" w:hAnsi="Calibri" w:eastAsia="黑体"/>
        </w:rPr>
        <w:t xml:space="preserve">                    </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hint="eastAsia" w:eastAsia="宋体"/>
                <w:b/>
                <w:bCs/>
              </w:rPr>
            </w:pPr>
            <w:r>
              <w:rPr>
                <w:rFonts w:hint="eastAsia" w:eastAsia="宋体"/>
                <w:b/>
                <w:bCs/>
              </w:rPr>
              <w:t>项目</w:t>
            </w:r>
          </w:p>
        </w:tc>
        <w:tc>
          <w:tcPr>
            <w:tcW w:w="8161" w:type="dxa"/>
          </w:tcPr>
          <w:p>
            <w:pPr>
              <w:jc w:val="center"/>
              <w:rPr>
                <w:rFonts w:hint="eastAsia" w:ascii="宋体" w:hAnsi="宋体" w:eastAsia="宋体"/>
                <w:b/>
              </w:rPr>
            </w:pPr>
            <w:r>
              <w:rPr>
                <w:rFonts w:hint="eastAsia" w:ascii="宋体" w:hAnsi="宋体" w:eastAsia="宋体"/>
                <w:b/>
              </w:rPr>
              <w:t>内               容</w:t>
            </w:r>
          </w:p>
        </w:tc>
        <w:tc>
          <w:tcPr>
            <w:tcW w:w="961" w:type="dxa"/>
          </w:tcPr>
          <w:p>
            <w:pPr>
              <w:jc w:val="center"/>
              <w:rPr>
                <w:rFonts w:hint="eastAsia"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6" w:hRule="atLeast"/>
        </w:trPr>
        <w:tc>
          <w:tcPr>
            <w:tcW w:w="710" w:type="dxa"/>
            <w:vAlign w:val="center"/>
          </w:tcPr>
          <w:p>
            <w:pPr>
              <w:jc w:val="center"/>
              <w:rPr>
                <w:rFonts w:hint="eastAsia" w:eastAsia="宋体"/>
                <w:b/>
                <w:bCs/>
              </w:rPr>
            </w:pPr>
            <w:r>
              <w:rPr>
                <w:rFonts w:hint="eastAsia" w:eastAsia="宋体"/>
                <w:b/>
                <w:bCs/>
              </w:rPr>
              <w:t>本年度所做的核心工作</w:t>
            </w:r>
          </w:p>
        </w:tc>
        <w:tc>
          <w:tcPr>
            <w:tcW w:w="8161" w:type="dxa"/>
          </w:tcPr>
          <w:p>
            <w:pPr>
              <w:numPr>
                <w:ilvl w:val="0"/>
                <w:numId w:val="15"/>
              </w:numPr>
              <w:rPr>
                <w:rFonts w:hint="eastAsia" w:ascii="楷体_GB2312" w:hAnsi="宋体"/>
                <w:b/>
                <w:sz w:val="22"/>
              </w:rPr>
            </w:pPr>
            <w:r>
              <w:rPr>
                <w:rFonts w:hint="eastAsia" w:ascii="楷体_GB2312" w:hAnsi="宋体"/>
                <w:b/>
                <w:sz w:val="22"/>
              </w:rPr>
              <w:t>开展学生入党知识教育，结合党的“十九大”精神对第一临床医学院2016级提出要求；</w:t>
            </w:r>
          </w:p>
          <w:p>
            <w:pPr>
              <w:numPr>
                <w:ilvl w:val="0"/>
                <w:numId w:val="15"/>
              </w:numPr>
              <w:rPr>
                <w:rFonts w:hint="eastAsia" w:ascii="楷体_GB2312" w:hAnsi="宋体"/>
                <w:b/>
                <w:sz w:val="22"/>
              </w:rPr>
            </w:pPr>
            <w:r>
              <w:rPr>
                <w:rFonts w:hint="eastAsia" w:ascii="楷体_GB2312" w:hAnsi="宋体"/>
                <w:b/>
                <w:sz w:val="22"/>
              </w:rPr>
              <w:t>第一临床医学院2016级的一切服务于学生的大局，，一切以学生为主的、围绕医学专业的理论教育</w:t>
            </w:r>
          </w:p>
          <w:p>
            <w:pPr>
              <w:rPr>
                <w:rFonts w:hint="eastAsia" w:ascii="楷体_GB2312" w:hAnsi="宋体"/>
                <w:b/>
                <w:sz w:val="22"/>
              </w:rPr>
            </w:pPr>
            <w:r>
              <w:rPr>
                <w:rFonts w:hint="eastAsia" w:ascii="楷体_GB2312" w:hAnsi="宋体"/>
                <w:b/>
                <w:sz w:val="22"/>
              </w:rPr>
              <w:t>3、第一临床学院2016级全国英语四级一次性48.3%；</w:t>
            </w:r>
          </w:p>
        </w:tc>
        <w:tc>
          <w:tcPr>
            <w:tcW w:w="961" w:type="dxa"/>
          </w:tcPr>
          <w:p>
            <w:pPr>
              <w:rPr>
                <w:rFonts w:hint="eastAsia" w:ascii="楷体_GB2312" w:hAnsi="宋体"/>
                <w:b/>
              </w:rPr>
            </w:pPr>
          </w:p>
          <w:p>
            <w:pPr>
              <w:rPr>
                <w:rFonts w:hint="eastAsia" w:ascii="楷体_GB2312" w:hAnsi="宋体"/>
                <w:b/>
              </w:rPr>
            </w:pPr>
          </w:p>
          <w:p>
            <w:pPr>
              <w:rPr>
                <w:rFonts w:hint="eastAsia" w:ascii="楷体_GB2312" w:hAnsi="宋体"/>
                <w:b/>
              </w:rPr>
            </w:pPr>
          </w:p>
          <w:p>
            <w:pPr>
              <w:rPr>
                <w:rFonts w:hint="eastAsia" w:ascii="楷体_GB2312" w:hAnsi="宋体"/>
                <w:b/>
              </w:rPr>
            </w:pPr>
          </w:p>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6" w:hRule="atLeast"/>
        </w:trPr>
        <w:tc>
          <w:tcPr>
            <w:tcW w:w="710" w:type="dxa"/>
            <w:vAlign w:val="center"/>
          </w:tcPr>
          <w:p>
            <w:pPr>
              <w:jc w:val="center"/>
              <w:rPr>
                <w:rFonts w:hint="eastAsia" w:eastAsia="宋体"/>
                <w:b/>
                <w:bCs/>
              </w:rPr>
            </w:pPr>
            <w:r>
              <w:rPr>
                <w:rFonts w:hint="eastAsia" w:eastAsia="宋体"/>
                <w:b/>
                <w:bCs/>
              </w:rPr>
              <w:t>本年度所做的常规</w:t>
            </w:r>
          </w:p>
          <w:p>
            <w:pPr>
              <w:jc w:val="center"/>
              <w:rPr>
                <w:rFonts w:hint="eastAsia" w:eastAsia="宋体"/>
                <w:b/>
                <w:bCs/>
              </w:rPr>
            </w:pPr>
            <w:r>
              <w:rPr>
                <w:rFonts w:hint="eastAsia" w:eastAsia="宋体"/>
                <w:b/>
                <w:bCs/>
              </w:rPr>
              <w:t>工作</w:t>
            </w:r>
          </w:p>
        </w:tc>
        <w:tc>
          <w:tcPr>
            <w:tcW w:w="8161" w:type="dxa"/>
          </w:tcPr>
          <w:p>
            <w:pPr>
              <w:pStyle w:val="2"/>
              <w:numPr>
                <w:ilvl w:val="0"/>
                <w:numId w:val="16"/>
              </w:numPr>
              <w:adjustRightInd w:val="0"/>
              <w:snapToGrid w:val="0"/>
              <w:rPr>
                <w:rFonts w:hint="eastAsia" w:ascii="楷体_GB2312" w:hAnsi="宋体"/>
                <w:b/>
                <w:sz w:val="22"/>
                <w:szCs w:val="24"/>
              </w:rPr>
            </w:pPr>
            <w:r>
              <w:rPr>
                <w:rFonts w:hint="eastAsia" w:ascii="楷体_GB2312" w:hAnsi="宋体"/>
                <w:b/>
                <w:sz w:val="22"/>
                <w:szCs w:val="24"/>
              </w:rPr>
              <w:t>第一临床医学院2016级学生思想政治教育、安全稳定、日常行为管理、心理引导等工作；能够“公正、公平、公开”地做好学生的“奖、助、贷、勤、补”的评选以及发放工作；</w:t>
            </w:r>
          </w:p>
          <w:p>
            <w:pPr>
              <w:pStyle w:val="2"/>
              <w:numPr>
                <w:ilvl w:val="0"/>
                <w:numId w:val="16"/>
              </w:numPr>
              <w:adjustRightInd w:val="0"/>
              <w:snapToGrid w:val="0"/>
              <w:rPr>
                <w:rFonts w:hint="eastAsia" w:ascii="楷体_GB2312" w:hAnsi="宋体"/>
                <w:b/>
                <w:sz w:val="22"/>
                <w:szCs w:val="24"/>
              </w:rPr>
            </w:pPr>
            <w:r>
              <w:rPr>
                <w:rFonts w:hint="eastAsia" w:ascii="楷体_GB2312" w:hAnsi="宋体"/>
                <w:b/>
                <w:sz w:val="22"/>
                <w:szCs w:val="24"/>
              </w:rPr>
              <w:t>建立、健全学生评价体系：定期深入到学生寝室、学生班级、学生干部中间，了解学生的学习、生活、工作的情况，并根据这些情况制定年级管理制度、班级管理制度；</w:t>
            </w:r>
          </w:p>
          <w:p>
            <w:pPr>
              <w:pStyle w:val="2"/>
              <w:numPr>
                <w:ilvl w:val="0"/>
                <w:numId w:val="16"/>
              </w:numPr>
              <w:adjustRightInd w:val="0"/>
              <w:snapToGrid w:val="0"/>
              <w:rPr>
                <w:rFonts w:hint="eastAsia" w:ascii="楷体_GB2312" w:hAnsi="宋体"/>
                <w:b/>
                <w:sz w:val="22"/>
                <w:szCs w:val="24"/>
              </w:rPr>
            </w:pPr>
            <w:r>
              <w:rPr>
                <w:rFonts w:hint="eastAsia" w:ascii="楷体_GB2312" w:hAnsi="宋体"/>
                <w:b/>
                <w:sz w:val="22"/>
                <w:szCs w:val="24"/>
              </w:rPr>
              <w:t>制定与执行全年学风建设计划：（1）开展主题为“中国梦、我的梦”医学生专题思想教育；（2）开展“不负青春、不辱使命”年级大会，班团会，要求全年级14个班自行制定班规并严格按照此规定进行实施；（3）结合自身专业特色，开展解剖、生化知识演讲、竞赛以及模型设计；（4）创建微博微信平台进行全方位的医疗知识教育以及思想政治教育：开创本人微博、微信平台，针对学生的专业知识进行总结，丰富学生的专业学习思路，并结合当前十九大精神在网络平台进行思想政治教育；（5）针对年级学生留降级情况，开展“一个都不能少”的班团会，指导学生重振旗鼓，找对学习方法与合理安排个人时间；</w:t>
            </w:r>
          </w:p>
          <w:p>
            <w:pPr>
              <w:pStyle w:val="2"/>
              <w:numPr>
                <w:ilvl w:val="0"/>
                <w:numId w:val="16"/>
              </w:numPr>
              <w:adjustRightInd w:val="0"/>
              <w:snapToGrid w:val="0"/>
              <w:rPr>
                <w:rFonts w:hint="eastAsia" w:ascii="楷体_GB2312" w:hAnsi="宋体"/>
                <w:b/>
                <w:sz w:val="22"/>
                <w:szCs w:val="24"/>
              </w:rPr>
            </w:pPr>
            <w:r>
              <w:rPr>
                <w:rFonts w:hint="eastAsia" w:ascii="楷体_GB2312" w:hAnsi="宋体"/>
                <w:b/>
                <w:sz w:val="22"/>
                <w:szCs w:val="24"/>
              </w:rPr>
              <w:t>管理第一临床医学院学生会文艺部工作，这一年中组织文艺部进行了“不忘初心，喜迎十九大”的运动会大会献礼、组织文艺部参加“秋之声”校大合唱比赛获得了一等奖；组织了六个将美操队参加校健美操比赛，获得了团体二等奖，并有三个队伍获得一等奖。</w:t>
            </w:r>
          </w:p>
        </w:tc>
        <w:tc>
          <w:tcPr>
            <w:tcW w:w="961" w:type="dxa"/>
          </w:tcPr>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r>
              <w:rPr>
                <w:rFonts w:hint="eastAsia" w:ascii="楷体_GB2312" w:hAnsi="宋体"/>
                <w:b/>
                <w:szCs w:val="24"/>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center"/>
          </w:tcPr>
          <w:p>
            <w:pPr>
              <w:jc w:val="center"/>
              <w:rPr>
                <w:rFonts w:hint="eastAsia" w:eastAsia="宋体"/>
                <w:b/>
                <w:bCs/>
              </w:rPr>
            </w:pPr>
            <w:r>
              <w:rPr>
                <w:rFonts w:hint="eastAsia" w:eastAsia="宋体"/>
                <w:b/>
                <w:bCs/>
              </w:rPr>
              <w:t>党风廉政建设情况</w:t>
            </w:r>
          </w:p>
        </w:tc>
        <w:tc>
          <w:tcPr>
            <w:tcW w:w="8161" w:type="dxa"/>
          </w:tcPr>
          <w:p>
            <w:pPr>
              <w:rPr>
                <w:rFonts w:hint="eastAsia" w:ascii="楷体_GB2312" w:hAnsi="宋体"/>
                <w:b/>
                <w:sz w:val="22"/>
              </w:rPr>
            </w:pPr>
            <w:r>
              <w:rPr>
                <w:rFonts w:hint="eastAsia" w:ascii="楷体_GB2312" w:hAnsi="宋体"/>
                <w:b/>
                <w:sz w:val="22"/>
              </w:rPr>
              <w:t>为人公道正派、克已奉公；对待工作兢兢业业、任劳任怨；经常性利用业余时间给学生们讲解解剖、生化、免疫等专业理论知识，夜间八、九点回家已经是家常便饭，更是绝不收取学生的任何形式的“学费”。在工作中能够做到以身作则，并带头执行；坚持民主集中制原则，注意与其他辅导员沟通思想，商量工作，对工作和建设中的重大问题，坚持集体讨论，不高“一言堂”。严于律己，不谋私利，经常性加班，但从不计较是否有加班费。</w:t>
            </w:r>
          </w:p>
        </w:tc>
        <w:tc>
          <w:tcPr>
            <w:tcW w:w="961" w:type="dxa"/>
          </w:tcPr>
          <w:p>
            <w:pPr>
              <w:rPr>
                <w:rFonts w:hint="eastAsia" w:ascii="楷体_GB2312" w:hAnsi="宋体"/>
                <w:b/>
              </w:rPr>
            </w:pPr>
          </w:p>
          <w:p>
            <w:pPr>
              <w:rPr>
                <w:rFonts w:hint="eastAsia" w:ascii="楷体_GB2312" w:hAnsi="宋体"/>
                <w:b/>
              </w:rPr>
            </w:pPr>
          </w:p>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5" w:hRule="atLeast"/>
        </w:trPr>
        <w:tc>
          <w:tcPr>
            <w:tcW w:w="710" w:type="dxa"/>
            <w:vAlign w:val="center"/>
          </w:tcPr>
          <w:p>
            <w:pPr>
              <w:jc w:val="center"/>
              <w:rPr>
                <w:rFonts w:hint="eastAsia" w:eastAsia="宋体"/>
                <w:b/>
                <w:bCs/>
              </w:rPr>
            </w:pPr>
            <w:r>
              <w:rPr>
                <w:rFonts w:hint="eastAsia" w:eastAsia="宋体"/>
                <w:b/>
                <w:bCs/>
              </w:rPr>
              <w:t>完成岗位工作</w:t>
            </w:r>
          </w:p>
          <w:p>
            <w:pPr>
              <w:jc w:val="center"/>
              <w:rPr>
                <w:rFonts w:hint="eastAsia" w:eastAsia="宋体"/>
                <w:b/>
                <w:bCs/>
              </w:rPr>
            </w:pPr>
            <w:r>
              <w:rPr>
                <w:rFonts w:hint="eastAsia" w:eastAsia="宋体"/>
                <w:b/>
                <w:bCs/>
              </w:rPr>
              <w:t>情况</w:t>
            </w:r>
          </w:p>
        </w:tc>
        <w:tc>
          <w:tcPr>
            <w:tcW w:w="8161" w:type="dxa"/>
          </w:tcPr>
          <w:p>
            <w:pPr>
              <w:adjustRightInd w:val="0"/>
              <w:snapToGrid w:val="0"/>
              <w:rPr>
                <w:rFonts w:hint="eastAsia" w:ascii="楷体_GB2312" w:hAnsi="宋体"/>
                <w:b/>
                <w:sz w:val="22"/>
              </w:rPr>
            </w:pPr>
          </w:p>
          <w:p>
            <w:pPr>
              <w:adjustRightInd w:val="0"/>
              <w:snapToGrid w:val="0"/>
              <w:rPr>
                <w:rFonts w:hint="eastAsia" w:ascii="楷体_GB2312" w:hAnsi="宋体"/>
                <w:b/>
                <w:sz w:val="22"/>
              </w:rPr>
            </w:pPr>
            <w:r>
              <w:rPr>
                <w:rFonts w:hint="eastAsia" w:ascii="楷体_GB2312" w:hAnsi="宋体"/>
                <w:b/>
                <w:sz w:val="22"/>
              </w:rPr>
              <w:t>每项工作都能够圆满完成。</w:t>
            </w:r>
          </w:p>
        </w:tc>
        <w:tc>
          <w:tcPr>
            <w:tcW w:w="961" w:type="dxa"/>
          </w:tcPr>
          <w:p>
            <w:pPr>
              <w:adjustRightInd w:val="0"/>
              <w:snapToGrid w:val="0"/>
              <w:rPr>
                <w:rFonts w:hint="eastAsia" w:ascii="楷体_GB2312" w:hAnsi="宋体"/>
                <w:b/>
              </w:rPr>
            </w:pPr>
          </w:p>
          <w:p>
            <w:pPr>
              <w:adjustRightInd w:val="0"/>
              <w:snapToGrid w:val="0"/>
              <w:rPr>
                <w:rFonts w:hint="eastAsia" w:ascii="楷体_GB2312" w:hAnsi="宋体"/>
                <w:b/>
              </w:rPr>
            </w:pPr>
          </w:p>
          <w:p>
            <w:pPr>
              <w:adjustRightInd w:val="0"/>
              <w:snapToGrid w:val="0"/>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9" w:hRule="atLeast"/>
        </w:trPr>
        <w:tc>
          <w:tcPr>
            <w:tcW w:w="710" w:type="dxa"/>
            <w:vAlign w:val="center"/>
          </w:tcPr>
          <w:p>
            <w:pPr>
              <w:jc w:val="center"/>
              <w:rPr>
                <w:rFonts w:hint="eastAsia" w:eastAsia="宋体"/>
                <w:b/>
                <w:bCs/>
              </w:rPr>
            </w:pPr>
            <w:r>
              <w:rPr>
                <w:rFonts w:hint="eastAsia" w:eastAsia="宋体"/>
                <w:b/>
                <w:bCs/>
              </w:rPr>
              <w:t>本年度所做的创新性工作</w:t>
            </w:r>
          </w:p>
        </w:tc>
        <w:tc>
          <w:tcPr>
            <w:tcW w:w="8161" w:type="dxa"/>
          </w:tcPr>
          <w:p>
            <w:pPr>
              <w:numPr>
                <w:ilvl w:val="0"/>
                <w:numId w:val="17"/>
              </w:numPr>
              <w:rPr>
                <w:rFonts w:hint="eastAsia" w:ascii="楷体_GB2312" w:hAnsi="宋体"/>
                <w:b/>
                <w:sz w:val="22"/>
              </w:rPr>
            </w:pPr>
            <w:r>
              <w:rPr>
                <w:rFonts w:hint="eastAsia" w:ascii="楷体_GB2312" w:hAnsi="宋体"/>
                <w:b/>
                <w:sz w:val="22"/>
              </w:rPr>
              <w:t>创建并不断深化学生评价系统，形成学生的立体多维的管理体系；</w:t>
            </w:r>
          </w:p>
          <w:p>
            <w:pPr>
              <w:rPr>
                <w:rFonts w:hint="eastAsia" w:ascii="楷体_GB2312" w:hAnsi="宋体"/>
                <w:b/>
                <w:sz w:val="22"/>
              </w:rPr>
            </w:pPr>
            <w:r>
              <w:rPr>
                <w:rFonts w:hint="eastAsia" w:ascii="楷体_GB2312" w:hAnsi="宋体"/>
                <w:b/>
                <w:sz w:val="22"/>
              </w:rPr>
              <w:t>2、作为指导教师参与学校多项创业项目，其中一项已经列入学校的创业孵化基地，并获得辽宁省“互联网+”的创业比赛三等奖；</w:t>
            </w:r>
          </w:p>
          <w:p>
            <w:pPr>
              <w:numPr>
                <w:ilvl w:val="0"/>
                <w:numId w:val="15"/>
              </w:numPr>
              <w:rPr>
                <w:rFonts w:hint="eastAsia" w:ascii="楷体_GB2312" w:hAnsi="宋体"/>
                <w:b/>
                <w:sz w:val="22"/>
              </w:rPr>
            </w:pPr>
            <w:r>
              <w:rPr>
                <w:rFonts w:hint="eastAsia" w:ascii="楷体_GB2312" w:hAnsi="宋体"/>
                <w:b/>
                <w:sz w:val="22"/>
              </w:rPr>
              <w:t>不断完善“中国梦 我的梦”的专业思想、专业学习的理论，完成学生个人的学业“私人定制”；</w:t>
            </w:r>
          </w:p>
          <w:p>
            <w:pPr>
              <w:numPr>
                <w:ilvl w:val="0"/>
                <w:numId w:val="15"/>
              </w:numPr>
              <w:rPr>
                <w:rFonts w:hint="eastAsia" w:ascii="楷体_GB2312" w:hAnsi="宋体"/>
                <w:b/>
                <w:sz w:val="22"/>
              </w:rPr>
            </w:pPr>
            <w:r>
              <w:rPr>
                <w:rFonts w:hint="eastAsia" w:ascii="楷体_GB2312" w:hAnsi="宋体"/>
                <w:b/>
                <w:sz w:val="22"/>
              </w:rPr>
              <w:t>主持校级《创活网络自媒体，构建大学生思想政治教育的多维模型》。</w:t>
            </w:r>
          </w:p>
          <w:p>
            <w:pPr>
              <w:numPr>
                <w:ilvl w:val="0"/>
                <w:numId w:val="15"/>
              </w:numPr>
              <w:rPr>
                <w:rFonts w:hint="eastAsia" w:ascii="楷体_GB2312" w:hAnsi="宋体"/>
                <w:b/>
                <w:sz w:val="22"/>
              </w:rPr>
            </w:pPr>
            <w:r>
              <w:rPr>
                <w:rFonts w:hint="eastAsia" w:ascii="楷体_GB2312" w:hAnsi="宋体"/>
                <w:b/>
                <w:sz w:val="22"/>
              </w:rPr>
              <w:t>制定年级、班级学风建设措施并组织实施。</w:t>
            </w:r>
          </w:p>
        </w:tc>
        <w:tc>
          <w:tcPr>
            <w:tcW w:w="961" w:type="dxa"/>
          </w:tcPr>
          <w:p>
            <w:pPr>
              <w:rPr>
                <w:rFonts w:ascii="楷体_GB2312" w:hAnsi="宋体"/>
                <w:b/>
              </w:rPr>
            </w:pPr>
          </w:p>
          <w:p>
            <w:pPr>
              <w:rPr>
                <w:rFonts w:hint="eastAsia" w:ascii="楷体_GB2312" w:hAnsi="宋体"/>
              </w:rPr>
            </w:pPr>
          </w:p>
          <w:p>
            <w:pPr>
              <w:rPr>
                <w:rFonts w:hint="eastAsia" w:ascii="楷体_GB2312" w:hAnsi="宋体"/>
              </w:rPr>
            </w:pPr>
          </w:p>
          <w:p>
            <w:pPr>
              <w:rPr>
                <w:rFonts w:hint="eastAsia" w:ascii="楷体_GB2312" w:hAnsi="宋体"/>
              </w:rPr>
            </w:pPr>
          </w:p>
          <w:p>
            <w:pPr>
              <w:rPr>
                <w:rFonts w:hint="eastAsia" w:ascii="楷体_GB2312" w:hAnsi="宋体"/>
              </w:rPr>
            </w:pPr>
          </w:p>
          <w:p>
            <w:pPr>
              <w:rPr>
                <w:rFonts w:hint="eastAsia" w:ascii="楷体_GB2312" w:hAnsi="宋体"/>
              </w:rPr>
            </w:pPr>
          </w:p>
          <w:p>
            <w:pPr>
              <w:rPr>
                <w:rFonts w:hint="eastAsia" w:ascii="楷体_GB2312" w:hAnsi="宋体"/>
              </w:rPr>
            </w:pPr>
            <w:r>
              <w:rPr>
                <w:rFonts w:hint="eastAsia" w:ascii="楷体_GB2312" w:hAnsi="宋体"/>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2" w:hRule="atLeast"/>
        </w:trPr>
        <w:tc>
          <w:tcPr>
            <w:tcW w:w="710" w:type="dxa"/>
            <w:vAlign w:val="center"/>
          </w:tcPr>
          <w:p>
            <w:pPr>
              <w:jc w:val="center"/>
              <w:rPr>
                <w:rFonts w:hint="eastAsia" w:eastAsia="宋体"/>
                <w:b/>
                <w:bCs/>
              </w:rPr>
            </w:pPr>
            <w:r>
              <w:rPr>
                <w:rFonts w:hint="eastAsia" w:eastAsia="宋体"/>
                <w:b/>
                <w:bCs/>
              </w:rPr>
              <w:t>未完</w:t>
            </w:r>
          </w:p>
          <w:p>
            <w:pPr>
              <w:jc w:val="center"/>
              <w:rPr>
                <w:rFonts w:hint="eastAsia" w:eastAsia="宋体"/>
                <w:b/>
                <w:bCs/>
              </w:rPr>
            </w:pPr>
            <w:r>
              <w:rPr>
                <w:rFonts w:hint="eastAsia" w:eastAsia="宋体"/>
                <w:b/>
                <w:bCs/>
              </w:rPr>
              <w:t>成工</w:t>
            </w:r>
          </w:p>
          <w:p>
            <w:pPr>
              <w:jc w:val="center"/>
              <w:rPr>
                <w:rFonts w:hint="eastAsia" w:eastAsia="宋体"/>
                <w:b/>
                <w:bCs/>
              </w:rPr>
            </w:pPr>
            <w:r>
              <w:rPr>
                <w:rFonts w:hint="eastAsia" w:eastAsia="宋体"/>
                <w:b/>
                <w:bCs/>
              </w:rPr>
              <w:t>作及原因</w:t>
            </w:r>
          </w:p>
        </w:tc>
        <w:tc>
          <w:tcPr>
            <w:tcW w:w="8161" w:type="dxa"/>
          </w:tcPr>
          <w:p>
            <w:pPr>
              <w:rPr>
                <w:rFonts w:hint="eastAsia" w:ascii="楷体_GB2312" w:hAnsi="宋体"/>
                <w:b/>
                <w:sz w:val="22"/>
              </w:rPr>
            </w:pPr>
          </w:p>
          <w:p>
            <w:pPr>
              <w:rPr>
                <w:rFonts w:hint="eastAsia" w:ascii="楷体_GB2312" w:hAnsi="宋体"/>
                <w:b/>
                <w:sz w:val="22"/>
              </w:rPr>
            </w:pPr>
            <w:r>
              <w:rPr>
                <w:rFonts w:hint="eastAsia" w:ascii="楷体_GB2312" w:hAnsi="宋体"/>
                <w:b/>
                <w:sz w:val="22"/>
              </w:rPr>
              <w:t>无</w:t>
            </w:r>
          </w:p>
        </w:tc>
        <w:tc>
          <w:tcPr>
            <w:tcW w:w="961" w:type="dxa"/>
          </w:tcPr>
          <w:p>
            <w:pPr>
              <w:rPr>
                <w:rFonts w:hint="eastAsia" w:ascii="楷体_GB2312" w:hAnsi="宋体"/>
                <w:b/>
              </w:rPr>
            </w:pPr>
          </w:p>
          <w:p>
            <w:pPr>
              <w:rPr>
                <w:rFonts w:hint="eastAsia" w:ascii="楷体_GB2312" w:hAnsi="宋体"/>
                <w:b/>
              </w:rPr>
            </w:pPr>
          </w:p>
          <w:p>
            <w:pPr>
              <w:rPr>
                <w:rFonts w:hint="eastAsia" w:ascii="楷体_GB2312" w:hAnsi="宋体"/>
                <w:b/>
              </w:rPr>
            </w:pPr>
            <w:r>
              <w:rPr>
                <w:rFonts w:hint="eastAsia" w:ascii="楷体_GB2312" w:hAnsi="宋体"/>
                <w:b/>
              </w:rPr>
              <w:t>真实</w:t>
            </w:r>
          </w:p>
        </w:tc>
      </w:tr>
    </w:tbl>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p>
    <w:p>
      <w:pPr>
        <w:jc w:val="center"/>
        <w:rPr>
          <w:rFonts w:ascii="黑体" w:eastAsia="黑体"/>
          <w:b/>
          <w:sz w:val="36"/>
        </w:rPr>
      </w:pPr>
      <w:bookmarkStart w:id="0" w:name="_GoBack"/>
      <w:bookmarkEnd w:id="0"/>
      <w:r>
        <w:rPr>
          <w:rFonts w:ascii="黑体" w:eastAsia="黑体"/>
          <w:b/>
          <w:sz w:val="36"/>
        </w:rPr>
        <w:t>20</w:t>
      </w:r>
      <w:r>
        <w:rPr>
          <w:rFonts w:hint="eastAsia" w:ascii="黑体" w:eastAsia="黑体"/>
          <w:b/>
          <w:sz w:val="36"/>
        </w:rPr>
        <w:t>17年管理干部述职报告表</w:t>
      </w:r>
    </w:p>
    <w:p>
      <w:pPr>
        <w:rPr>
          <w:rFonts w:ascii="宋体" w:eastAsia="宋体"/>
          <w:b/>
          <w:sz w:val="28"/>
        </w:rPr>
      </w:pPr>
      <w:r>
        <w:rPr>
          <w:rFonts w:hint="eastAsia" w:ascii="宋体" w:eastAsia="宋体"/>
          <w:b/>
          <w:sz w:val="28"/>
        </w:rPr>
        <w:t xml:space="preserve">姓名：李雨声   </w:t>
      </w:r>
      <w:r>
        <w:rPr>
          <w:rFonts w:hint="eastAsia" w:ascii="宋体" w:hAnsi="宋体" w:eastAsia="宋体"/>
          <w:b/>
          <w:sz w:val="28"/>
          <w:szCs w:val="28"/>
        </w:rPr>
        <w:t>单位及职务：</w:t>
      </w:r>
      <w:r>
        <w:rPr>
          <w:rFonts w:hint="eastAsia" w:ascii="宋体" w:eastAsia="宋体"/>
          <w:b/>
          <w:sz w:val="28"/>
        </w:rPr>
        <w:t>第一临床医学院2016级年级辅导员</w:t>
      </w:r>
      <w:r>
        <w:rPr>
          <w:rFonts w:hint="eastAsia"/>
        </w:rPr>
        <w:t xml:space="preserve">  </w:t>
      </w:r>
      <w:r>
        <w:rPr>
          <w:rFonts w:hint="eastAsia" w:ascii="宋体" w:eastAsia="宋体"/>
          <w:b/>
          <w:sz w:val="28"/>
        </w:rPr>
        <w:t>时间：2017.11.19</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161"/>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10" w:type="dxa"/>
            <w:vAlign w:val="center"/>
          </w:tcPr>
          <w:p>
            <w:pPr>
              <w:jc w:val="center"/>
              <w:rPr>
                <w:rFonts w:eastAsia="宋体"/>
                <w:b/>
                <w:bCs/>
              </w:rPr>
            </w:pPr>
            <w:r>
              <w:rPr>
                <w:rFonts w:hint="eastAsia" w:eastAsia="宋体"/>
                <w:b/>
                <w:bCs/>
              </w:rPr>
              <w:t>项目</w:t>
            </w:r>
          </w:p>
        </w:tc>
        <w:tc>
          <w:tcPr>
            <w:tcW w:w="8161" w:type="dxa"/>
          </w:tcPr>
          <w:p>
            <w:pPr>
              <w:jc w:val="center"/>
              <w:rPr>
                <w:rFonts w:ascii="宋体" w:hAnsi="宋体" w:eastAsia="宋体"/>
                <w:b/>
              </w:rPr>
            </w:pPr>
            <w:r>
              <w:rPr>
                <w:rFonts w:hint="eastAsia" w:ascii="宋体" w:hAnsi="宋体" w:eastAsia="宋体"/>
                <w:b/>
              </w:rPr>
              <w:t>内               容</w:t>
            </w:r>
          </w:p>
        </w:tc>
        <w:tc>
          <w:tcPr>
            <w:tcW w:w="961" w:type="dxa"/>
          </w:tcPr>
          <w:p>
            <w:pPr>
              <w:jc w:val="center"/>
              <w:rPr>
                <w:rFonts w:ascii="宋体" w:hAnsi="宋体" w:eastAsia="宋体"/>
                <w:b/>
              </w:rPr>
            </w:pPr>
            <w:r>
              <w:rPr>
                <w:rFonts w:hint="eastAsia" w:ascii="宋体" w:hAnsi="宋体" w:eastAsia="宋体"/>
                <w:b/>
              </w:rPr>
              <w:t>真实性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710" w:type="dxa"/>
            <w:vAlign w:val="center"/>
          </w:tcPr>
          <w:p>
            <w:pPr>
              <w:jc w:val="center"/>
              <w:rPr>
                <w:rFonts w:eastAsia="宋体"/>
                <w:b/>
                <w:bCs/>
              </w:rPr>
            </w:pPr>
            <w:r>
              <w:rPr>
                <w:rFonts w:hint="eastAsia" w:eastAsia="宋体"/>
                <w:b/>
                <w:bCs/>
              </w:rPr>
              <w:t>本年度所做的核心工作</w:t>
            </w:r>
          </w:p>
        </w:tc>
        <w:tc>
          <w:tcPr>
            <w:tcW w:w="8161" w:type="dxa"/>
          </w:tcPr>
          <w:p>
            <w:pPr>
              <w:numPr>
                <w:ilvl w:val="0"/>
                <w:numId w:val="1"/>
              </w:numPr>
              <w:rPr>
                <w:rFonts w:ascii="仿宋" w:hAnsi="仿宋" w:eastAsia="仿宋" w:cs="仿宋"/>
                <w:b/>
                <w:bCs/>
                <w:kern w:val="0"/>
                <w:sz w:val="21"/>
                <w:szCs w:val="21"/>
              </w:rPr>
            </w:pPr>
            <w:r>
              <w:rPr>
                <w:rFonts w:hint="eastAsia" w:ascii="仿宋" w:hAnsi="仿宋" w:eastAsia="仿宋" w:cs="仿宋"/>
                <w:b/>
                <w:bCs/>
                <w:kern w:val="0"/>
                <w:sz w:val="21"/>
                <w:szCs w:val="21"/>
              </w:rPr>
              <w:t>完成第一临床医学院２０１６级团总支相关工作，包括：完成第一临床医学院2016级学生的暑期社会实践工作，配合校团委和院团委在本年级做好布置、解释，参加大团队“三下乡”实践，并指导大团队实践报告。帮助２０１６级团总支组织实践团队，并担任指导老师，团队取得优秀成绩；在学生干部培训活动中为学生授课，指导学生素质拓展；指导第一临床医学院学生会组织部同学在全院学生干部中开展学习十九大精神活动；面向全院开展入党前思想政治教育活动。</w:t>
            </w:r>
          </w:p>
          <w:p>
            <w:pPr>
              <w:numPr>
                <w:ilvl w:val="0"/>
                <w:numId w:val="1"/>
              </w:numPr>
              <w:rPr>
                <w:rFonts w:ascii="仿宋" w:hAnsi="仿宋" w:eastAsia="仿宋" w:cs="仿宋"/>
                <w:b/>
                <w:bCs/>
                <w:kern w:val="0"/>
                <w:sz w:val="21"/>
                <w:szCs w:val="21"/>
              </w:rPr>
            </w:pPr>
            <w:r>
              <w:rPr>
                <w:rFonts w:hint="eastAsia" w:ascii="仿宋" w:hAnsi="仿宋" w:eastAsia="仿宋" w:cs="仿宋"/>
                <w:b/>
                <w:bCs/>
                <w:kern w:val="0"/>
                <w:sz w:val="21"/>
                <w:szCs w:val="21"/>
              </w:rPr>
              <w:t>协助完成第一临床医学院2017级新生入学相关工作。</w:t>
            </w:r>
          </w:p>
          <w:p>
            <w:pPr>
              <w:numPr>
                <w:ilvl w:val="0"/>
                <w:numId w:val="1"/>
              </w:numPr>
              <w:rPr>
                <w:rFonts w:ascii="仿宋" w:hAnsi="仿宋" w:eastAsia="仿宋" w:cs="仿宋"/>
                <w:b/>
                <w:bCs/>
                <w:kern w:val="0"/>
                <w:sz w:val="21"/>
                <w:szCs w:val="21"/>
              </w:rPr>
            </w:pPr>
            <w:r>
              <w:rPr>
                <w:rFonts w:hint="eastAsia" w:ascii="仿宋" w:hAnsi="仿宋" w:eastAsia="仿宋" w:cs="仿宋"/>
                <w:b/>
                <w:bCs/>
                <w:kern w:val="0"/>
                <w:sz w:val="21"/>
                <w:szCs w:val="21"/>
              </w:rPr>
              <w:t>完成第一临床医学院相关党务工作，包括：收缴党费、会议记录、上微党课、制作微党课课件。</w:t>
            </w:r>
          </w:p>
        </w:tc>
        <w:tc>
          <w:tcPr>
            <w:tcW w:w="961" w:type="dxa"/>
          </w:tcPr>
          <w:p>
            <w:pPr>
              <w:rPr>
                <w:rFonts w:hint="eastAsia" w:ascii="楷体_GB2312" w:hAnsi="宋体"/>
                <w:b/>
              </w:rPr>
            </w:pPr>
          </w:p>
          <w:p>
            <w:pPr>
              <w:rPr>
                <w:rFonts w:hint="eastAsia" w:ascii="楷体_GB2312" w:hAnsi="宋体"/>
                <w:b/>
              </w:rPr>
            </w:pPr>
          </w:p>
          <w:p>
            <w:pPr>
              <w:rPr>
                <w:rFonts w:hint="eastAsia" w:ascii="楷体_GB2312" w:hAnsi="宋体"/>
                <w:b/>
              </w:rPr>
            </w:pPr>
          </w:p>
          <w:p>
            <w:pPr>
              <w:rPr>
                <w:rFonts w:hint="eastAsia" w:ascii="楷体_GB2312" w:hAnsi="宋体"/>
                <w:b/>
              </w:rPr>
            </w:pPr>
          </w:p>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33" w:hRule="atLeast"/>
        </w:trPr>
        <w:tc>
          <w:tcPr>
            <w:tcW w:w="710" w:type="dxa"/>
            <w:vAlign w:val="center"/>
          </w:tcPr>
          <w:p>
            <w:pPr>
              <w:jc w:val="center"/>
              <w:rPr>
                <w:rFonts w:eastAsia="宋体"/>
                <w:b/>
                <w:bCs/>
              </w:rPr>
            </w:pPr>
            <w:r>
              <w:rPr>
                <w:rFonts w:hint="eastAsia" w:eastAsia="宋体"/>
                <w:b/>
                <w:bCs/>
              </w:rPr>
              <w:t>本年度所做的常规</w:t>
            </w:r>
          </w:p>
          <w:p>
            <w:pPr>
              <w:jc w:val="center"/>
              <w:rPr>
                <w:rFonts w:eastAsia="宋体"/>
                <w:b/>
                <w:bCs/>
              </w:rPr>
            </w:pPr>
            <w:r>
              <w:rPr>
                <w:rFonts w:hint="eastAsia" w:eastAsia="宋体"/>
                <w:b/>
                <w:bCs/>
              </w:rPr>
              <w:t>工作</w:t>
            </w:r>
          </w:p>
        </w:tc>
        <w:tc>
          <w:tcPr>
            <w:tcW w:w="8161" w:type="dxa"/>
          </w:tcPr>
          <w:p>
            <w:pPr>
              <w:pStyle w:val="11"/>
              <w:numPr>
                <w:ilvl w:val="0"/>
                <w:numId w:val="18"/>
              </w:numPr>
              <w:ind w:firstLineChars="0"/>
              <w:rPr>
                <w:rFonts w:ascii="仿宋" w:hAnsi="仿宋" w:eastAsia="仿宋" w:cs="仿宋"/>
                <w:b/>
                <w:bCs/>
                <w:kern w:val="0"/>
                <w:sz w:val="21"/>
                <w:szCs w:val="21"/>
              </w:rPr>
            </w:pPr>
            <w:r>
              <w:rPr>
                <w:rFonts w:hint="eastAsia" w:ascii="仿宋" w:hAnsi="仿宋" w:eastAsia="仿宋" w:cs="仿宋"/>
                <w:b/>
                <w:bCs/>
                <w:kern w:val="0"/>
                <w:sz w:val="21"/>
                <w:szCs w:val="21"/>
              </w:rPr>
              <w:t>常抓自身思想建设，不仅在校参与所有＂三会一课＂活动，更在私人时间关注国家大事和党的理论的变化，将党内学习常态化、日常化。</w:t>
            </w:r>
          </w:p>
          <w:p>
            <w:pPr>
              <w:pStyle w:val="11"/>
              <w:numPr>
                <w:ilvl w:val="0"/>
                <w:numId w:val="18"/>
              </w:numPr>
              <w:ind w:firstLineChars="0"/>
              <w:rPr>
                <w:rFonts w:ascii="仿宋" w:hAnsi="仿宋" w:eastAsia="仿宋" w:cs="仿宋"/>
                <w:b/>
                <w:bCs/>
                <w:kern w:val="0"/>
                <w:sz w:val="21"/>
                <w:szCs w:val="21"/>
              </w:rPr>
            </w:pPr>
            <w:r>
              <w:rPr>
                <w:rFonts w:hint="eastAsia" w:ascii="仿宋" w:hAnsi="仿宋" w:eastAsia="仿宋" w:cs="仿宋"/>
                <w:b/>
                <w:bCs/>
                <w:kern w:val="0"/>
                <w:sz w:val="21"/>
                <w:szCs w:val="21"/>
              </w:rPr>
              <w:t>深入班级的班会、寝室了解班级情况、学生思想动态等，开展谈心谈话工作，掌握学生思想动态。加强安全稳定教育，在对寝室进行卫生检查的同时进行严格的安全用电检查，并对学生进行深刻的消防安全教育；注意关注少数民族学生的日常动态，积极帮助民族生适应环境、提高爱国爱校意识。</w:t>
            </w:r>
          </w:p>
          <w:p>
            <w:pPr>
              <w:rPr>
                <w:rFonts w:ascii="仿宋" w:hAnsi="仿宋" w:eastAsia="仿宋" w:cs="仿宋"/>
                <w:b/>
                <w:bCs/>
                <w:kern w:val="0"/>
                <w:sz w:val="21"/>
                <w:szCs w:val="21"/>
              </w:rPr>
            </w:pPr>
            <w:r>
              <w:rPr>
                <w:rFonts w:hint="eastAsia" w:ascii="仿宋" w:hAnsi="仿宋" w:eastAsia="仿宋" w:cs="仿宋"/>
                <w:b/>
                <w:bCs/>
                <w:kern w:val="0"/>
                <w:sz w:val="21"/>
                <w:szCs w:val="21"/>
              </w:rPr>
              <w:t>３、其他日常工作如家访、一日生活制检查、国家奖助学金评定等。</w:t>
            </w:r>
          </w:p>
        </w:tc>
        <w:tc>
          <w:tcPr>
            <w:tcW w:w="961" w:type="dxa"/>
          </w:tcPr>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p>
          <w:p>
            <w:pPr>
              <w:pStyle w:val="2"/>
              <w:adjustRightInd w:val="0"/>
              <w:snapToGrid w:val="0"/>
              <w:rPr>
                <w:rFonts w:hint="eastAsia" w:ascii="楷体_GB2312" w:hAnsi="宋体"/>
                <w:b/>
                <w:szCs w:val="24"/>
              </w:rPr>
            </w:pPr>
            <w:r>
              <w:rPr>
                <w:rFonts w:hint="eastAsia" w:ascii="楷体_GB2312" w:hAnsi="宋体"/>
                <w:b/>
                <w:szCs w:val="24"/>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710" w:type="dxa"/>
            <w:vAlign w:val="center"/>
          </w:tcPr>
          <w:p>
            <w:pPr>
              <w:jc w:val="center"/>
              <w:rPr>
                <w:rFonts w:eastAsia="宋体"/>
                <w:b/>
                <w:bCs/>
              </w:rPr>
            </w:pPr>
            <w:r>
              <w:rPr>
                <w:rFonts w:hint="eastAsia" w:eastAsia="宋体"/>
                <w:b/>
                <w:bCs/>
              </w:rPr>
              <w:t>党风廉政建设情况</w:t>
            </w:r>
          </w:p>
        </w:tc>
        <w:tc>
          <w:tcPr>
            <w:tcW w:w="8161" w:type="dxa"/>
          </w:tcPr>
          <w:p>
            <w:pPr>
              <w:rPr>
                <w:rFonts w:ascii="楷体_GB2312" w:hAnsi="宋体"/>
                <w:b/>
              </w:rPr>
            </w:pPr>
            <w:r>
              <w:rPr>
                <w:rFonts w:hint="eastAsia" w:ascii="仿宋" w:hAnsi="仿宋" w:eastAsia="仿宋" w:cs="仿宋"/>
                <w:b/>
                <w:bCs/>
                <w:kern w:val="0"/>
                <w:sz w:val="21"/>
                <w:szCs w:val="21"/>
              </w:rPr>
              <w:t>积极学习党风廉政建设最新文件，坚定共产主义的世界观、人生观、价值观，从思想上、政治上时刻与党中央及各级党组织保持高度一致。严格要求自己，廉洁自律。加强理论知识学习，不断提高服务水平。践行两学一做精神，以学生为本，全心全意为学生服务。</w:t>
            </w:r>
          </w:p>
        </w:tc>
        <w:tc>
          <w:tcPr>
            <w:tcW w:w="961" w:type="dxa"/>
          </w:tcPr>
          <w:p>
            <w:pPr>
              <w:rPr>
                <w:rFonts w:hint="eastAsia" w:ascii="楷体_GB2312" w:hAnsi="宋体"/>
                <w:b/>
              </w:rPr>
            </w:pPr>
          </w:p>
          <w:p>
            <w:pPr>
              <w:rPr>
                <w:rFonts w:hint="eastAsia" w:ascii="楷体_GB2312" w:hAnsi="宋体"/>
                <w:b/>
              </w:rPr>
            </w:pPr>
          </w:p>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4" w:hRule="atLeast"/>
        </w:trPr>
        <w:tc>
          <w:tcPr>
            <w:tcW w:w="710" w:type="dxa"/>
            <w:vAlign w:val="center"/>
          </w:tcPr>
          <w:p>
            <w:pPr>
              <w:jc w:val="center"/>
              <w:rPr>
                <w:rFonts w:eastAsia="宋体"/>
                <w:b/>
                <w:bCs/>
              </w:rPr>
            </w:pPr>
            <w:r>
              <w:rPr>
                <w:rFonts w:hint="eastAsia" w:eastAsia="宋体"/>
                <w:b/>
                <w:bCs/>
              </w:rPr>
              <w:t>完成岗位工作</w:t>
            </w:r>
          </w:p>
          <w:p>
            <w:pPr>
              <w:jc w:val="center"/>
              <w:rPr>
                <w:rFonts w:eastAsia="宋体"/>
                <w:b/>
                <w:bCs/>
              </w:rPr>
            </w:pPr>
            <w:r>
              <w:rPr>
                <w:rFonts w:hint="eastAsia" w:eastAsia="宋体"/>
                <w:b/>
                <w:bCs/>
              </w:rPr>
              <w:t>情况</w:t>
            </w:r>
          </w:p>
        </w:tc>
        <w:tc>
          <w:tcPr>
            <w:tcW w:w="8161" w:type="dxa"/>
          </w:tcPr>
          <w:p>
            <w:pPr>
              <w:numPr>
                <w:ilvl w:val="0"/>
                <w:numId w:val="2"/>
              </w:numPr>
              <w:rPr>
                <w:rFonts w:ascii="仿宋" w:hAnsi="仿宋" w:eastAsia="仿宋" w:cs="仿宋"/>
                <w:b/>
                <w:bCs/>
                <w:kern w:val="0"/>
                <w:sz w:val="21"/>
                <w:szCs w:val="21"/>
              </w:rPr>
            </w:pPr>
            <w:r>
              <w:rPr>
                <w:rFonts w:hint="eastAsia" w:ascii="仿宋" w:hAnsi="仿宋" w:eastAsia="仿宋" w:cs="仿宋"/>
                <w:b/>
                <w:bCs/>
                <w:kern w:val="0"/>
                <w:sz w:val="21"/>
                <w:szCs w:val="21"/>
              </w:rPr>
              <w:t>完成分管学生的日常管理和思想政治教育工作，学生思想稳定，学风端正，参加活动积极，整体精神风貌良好。</w:t>
            </w:r>
          </w:p>
          <w:p>
            <w:pPr>
              <w:adjustRightInd w:val="0"/>
              <w:snapToGrid w:val="0"/>
              <w:rPr>
                <w:rFonts w:ascii="仿宋" w:hAnsi="仿宋" w:eastAsia="仿宋" w:cs="仿宋"/>
                <w:b/>
                <w:bCs/>
                <w:color w:val="000000"/>
                <w:sz w:val="21"/>
                <w:szCs w:val="21"/>
              </w:rPr>
            </w:pPr>
            <w:r>
              <w:rPr>
                <w:rFonts w:hint="eastAsia" w:ascii="仿宋" w:hAnsi="仿宋" w:eastAsia="仿宋" w:cs="仿宋"/>
                <w:b/>
                <w:bCs/>
                <w:kern w:val="0"/>
                <w:sz w:val="21"/>
                <w:szCs w:val="21"/>
              </w:rPr>
              <w:t>2、</w:t>
            </w:r>
            <w:r>
              <w:rPr>
                <w:rFonts w:hint="eastAsia" w:ascii="仿宋" w:hAnsi="仿宋" w:eastAsia="仿宋" w:cs="仿宋"/>
                <w:b/>
                <w:bCs/>
                <w:color w:val="000000"/>
                <w:sz w:val="21"/>
                <w:szCs w:val="21"/>
              </w:rPr>
              <w:t>明确岗位职责，坚持教育、管理、服务有机结合，深入开展大学生思想政治教育、心理健康辅导和学涯生涯规划。</w:t>
            </w:r>
          </w:p>
        </w:tc>
        <w:tc>
          <w:tcPr>
            <w:tcW w:w="961" w:type="dxa"/>
          </w:tcPr>
          <w:p>
            <w:pPr>
              <w:adjustRightInd w:val="0"/>
              <w:snapToGrid w:val="0"/>
              <w:rPr>
                <w:rFonts w:hint="eastAsia" w:ascii="楷体_GB2312" w:hAnsi="宋体"/>
                <w:b/>
              </w:rPr>
            </w:pPr>
          </w:p>
          <w:p>
            <w:pPr>
              <w:adjustRightInd w:val="0"/>
              <w:snapToGrid w:val="0"/>
              <w:rPr>
                <w:rFonts w:hint="eastAsia" w:ascii="楷体_GB2312" w:hAnsi="宋体"/>
                <w:b/>
              </w:rPr>
            </w:pPr>
          </w:p>
          <w:p>
            <w:pPr>
              <w:adjustRightInd w:val="0"/>
              <w:snapToGrid w:val="0"/>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615" w:hRule="atLeast"/>
        </w:trPr>
        <w:tc>
          <w:tcPr>
            <w:tcW w:w="710" w:type="dxa"/>
            <w:vAlign w:val="center"/>
          </w:tcPr>
          <w:p>
            <w:pPr>
              <w:jc w:val="center"/>
              <w:rPr>
                <w:rFonts w:eastAsia="宋体"/>
                <w:b/>
                <w:bCs/>
              </w:rPr>
            </w:pPr>
            <w:r>
              <w:rPr>
                <w:rFonts w:hint="eastAsia" w:eastAsia="宋体"/>
                <w:b/>
                <w:bCs/>
              </w:rPr>
              <w:t>本年度所做的创新性工作</w:t>
            </w:r>
          </w:p>
        </w:tc>
        <w:tc>
          <w:tcPr>
            <w:tcW w:w="8161" w:type="dxa"/>
          </w:tcPr>
          <w:p>
            <w:pPr>
              <w:rPr>
                <w:rFonts w:ascii="仿宋" w:hAnsi="仿宋" w:eastAsia="仿宋" w:cs="仿宋"/>
                <w:b/>
                <w:bCs/>
                <w:kern w:val="0"/>
                <w:sz w:val="21"/>
                <w:szCs w:val="21"/>
              </w:rPr>
            </w:pPr>
            <w:r>
              <w:rPr>
                <w:rFonts w:hint="eastAsia" w:ascii="仿宋" w:hAnsi="仿宋" w:eastAsia="仿宋" w:cs="仿宋"/>
                <w:b/>
                <w:bCs/>
                <w:kern w:val="0"/>
                <w:sz w:val="21"/>
                <w:szCs w:val="21"/>
              </w:rPr>
              <w:t>１、荣获2017年全国大中专学生“三下乡”社会实践“千校千项”之最具影响好项目称号，在300个项目中排名39位。</w:t>
            </w:r>
          </w:p>
          <w:p>
            <w:pPr>
              <w:rPr>
                <w:rFonts w:ascii="仿宋" w:hAnsi="仿宋" w:eastAsia="仿宋" w:cs="仿宋"/>
                <w:b/>
                <w:bCs/>
                <w:kern w:val="0"/>
                <w:sz w:val="21"/>
                <w:szCs w:val="21"/>
              </w:rPr>
            </w:pPr>
            <w:r>
              <w:rPr>
                <w:rFonts w:hint="eastAsia" w:ascii="仿宋" w:hAnsi="仿宋" w:eastAsia="仿宋" w:cs="仿宋"/>
                <w:b/>
                <w:bCs/>
                <w:kern w:val="0"/>
                <w:sz w:val="21"/>
                <w:szCs w:val="21"/>
              </w:rPr>
              <w:t>2、荣获锦州医科大学2017年暑期社会实践先进个人</w:t>
            </w:r>
          </w:p>
          <w:p>
            <w:pPr>
              <w:rPr>
                <w:rFonts w:ascii="仿宋" w:hAnsi="仿宋" w:eastAsia="仿宋" w:cs="仿宋"/>
                <w:b/>
                <w:bCs/>
                <w:kern w:val="0"/>
                <w:sz w:val="21"/>
                <w:szCs w:val="21"/>
              </w:rPr>
            </w:pPr>
            <w:r>
              <w:rPr>
                <w:rFonts w:hint="eastAsia" w:ascii="仿宋" w:hAnsi="仿宋" w:eastAsia="仿宋" w:cs="仿宋"/>
                <w:b/>
                <w:bCs/>
                <w:kern w:val="0"/>
                <w:sz w:val="21"/>
                <w:szCs w:val="21"/>
              </w:rPr>
              <w:t>3、荣获锦州医科大学2017年暑期社会实践优秀实践项目</w:t>
            </w:r>
          </w:p>
          <w:p>
            <w:pPr>
              <w:rPr>
                <w:rFonts w:ascii="仿宋" w:hAnsi="仿宋" w:eastAsia="仿宋" w:cs="仿宋"/>
                <w:b/>
                <w:bCs/>
                <w:kern w:val="0"/>
                <w:sz w:val="21"/>
                <w:szCs w:val="21"/>
              </w:rPr>
            </w:pPr>
            <w:r>
              <w:rPr>
                <w:rFonts w:hint="eastAsia" w:ascii="仿宋" w:hAnsi="仿宋" w:eastAsia="仿宋" w:cs="仿宋"/>
                <w:b/>
                <w:bCs/>
                <w:kern w:val="0"/>
                <w:sz w:val="21"/>
                <w:szCs w:val="21"/>
              </w:rPr>
              <w:t>4、荣获锦州医科大学2017年暑期社会实践优秀成果（论文类、实践报道类、视频类、H5作品、散文类、书法类、歌曲类）</w:t>
            </w:r>
          </w:p>
          <w:p>
            <w:pPr>
              <w:rPr>
                <w:rFonts w:ascii="仿宋" w:hAnsi="仿宋" w:eastAsia="仿宋" w:cs="仿宋"/>
                <w:b/>
                <w:bCs/>
                <w:kern w:val="0"/>
                <w:sz w:val="21"/>
                <w:szCs w:val="21"/>
              </w:rPr>
            </w:pPr>
            <w:r>
              <w:rPr>
                <w:rFonts w:hint="eastAsia" w:ascii="仿宋" w:hAnsi="仿宋" w:eastAsia="仿宋" w:cs="仿宋"/>
                <w:b/>
                <w:bCs/>
                <w:kern w:val="0"/>
                <w:sz w:val="21"/>
                <w:szCs w:val="21"/>
              </w:rPr>
              <w:t>５、荣获微党课优秀课件奖</w:t>
            </w:r>
          </w:p>
        </w:tc>
        <w:tc>
          <w:tcPr>
            <w:tcW w:w="961" w:type="dxa"/>
          </w:tcPr>
          <w:p>
            <w:pPr>
              <w:rPr>
                <w:rFonts w:ascii="楷体_GB2312" w:hAnsi="宋体"/>
                <w:b/>
              </w:rPr>
            </w:pPr>
          </w:p>
          <w:p>
            <w:pPr>
              <w:rPr>
                <w:rFonts w:hint="eastAsia" w:ascii="楷体_GB2312" w:hAnsi="宋体"/>
              </w:rPr>
            </w:pPr>
          </w:p>
          <w:p>
            <w:pPr>
              <w:rPr>
                <w:rFonts w:hint="eastAsia" w:ascii="楷体_GB2312" w:hAnsi="宋体"/>
              </w:rPr>
            </w:pPr>
          </w:p>
          <w:p>
            <w:pPr>
              <w:rPr>
                <w:rFonts w:hint="eastAsia" w:ascii="楷体_GB2312" w:hAnsi="宋体"/>
              </w:rPr>
            </w:pPr>
          </w:p>
          <w:p>
            <w:pPr>
              <w:rPr>
                <w:rFonts w:hint="eastAsia" w:ascii="楷体_GB2312" w:hAnsi="宋体"/>
              </w:rPr>
            </w:pPr>
          </w:p>
          <w:p>
            <w:pPr>
              <w:rPr>
                <w:rFonts w:hint="eastAsia" w:ascii="楷体_GB2312" w:hAnsi="宋体"/>
              </w:rPr>
            </w:pPr>
          </w:p>
          <w:p>
            <w:pPr>
              <w:rPr>
                <w:rFonts w:hint="eastAsia" w:ascii="楷体_GB2312" w:hAnsi="宋体"/>
                <w:b/>
              </w:rPr>
            </w:pPr>
            <w:r>
              <w:rPr>
                <w:rFonts w:hint="eastAsia" w:ascii="楷体_GB2312" w:hAnsi="宋体"/>
                <w:b/>
              </w:rPr>
              <w:t>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9" w:hRule="atLeast"/>
        </w:trPr>
        <w:tc>
          <w:tcPr>
            <w:tcW w:w="710" w:type="dxa"/>
            <w:vAlign w:val="center"/>
          </w:tcPr>
          <w:p>
            <w:pPr>
              <w:jc w:val="center"/>
              <w:rPr>
                <w:rFonts w:eastAsia="宋体"/>
                <w:b/>
                <w:bCs/>
              </w:rPr>
            </w:pPr>
            <w:r>
              <w:rPr>
                <w:rFonts w:hint="eastAsia" w:eastAsia="宋体"/>
                <w:b/>
                <w:bCs/>
              </w:rPr>
              <w:t>未完</w:t>
            </w:r>
          </w:p>
          <w:p>
            <w:pPr>
              <w:jc w:val="center"/>
              <w:rPr>
                <w:rFonts w:eastAsia="宋体"/>
                <w:b/>
                <w:bCs/>
              </w:rPr>
            </w:pPr>
            <w:r>
              <w:rPr>
                <w:rFonts w:hint="eastAsia" w:eastAsia="宋体"/>
                <w:b/>
                <w:bCs/>
              </w:rPr>
              <w:t>成工</w:t>
            </w:r>
          </w:p>
          <w:p>
            <w:pPr>
              <w:jc w:val="center"/>
              <w:rPr>
                <w:rFonts w:eastAsia="宋体"/>
                <w:b/>
                <w:bCs/>
              </w:rPr>
            </w:pPr>
            <w:r>
              <w:rPr>
                <w:rFonts w:hint="eastAsia" w:eastAsia="宋体"/>
                <w:b/>
                <w:bCs/>
              </w:rPr>
              <w:t>作及原因</w:t>
            </w:r>
          </w:p>
        </w:tc>
        <w:tc>
          <w:tcPr>
            <w:tcW w:w="8161" w:type="dxa"/>
          </w:tcPr>
          <w:p>
            <w:pPr>
              <w:rPr>
                <w:rFonts w:ascii="楷体_GB2312" w:hAnsi="宋体"/>
                <w:b/>
              </w:rPr>
            </w:pPr>
            <w:r>
              <w:rPr>
                <w:rFonts w:hint="eastAsia" w:ascii="仿宋" w:hAnsi="仿宋" w:eastAsia="仿宋" w:cs="仿宋"/>
                <w:b/>
                <w:bCs/>
                <w:kern w:val="0"/>
                <w:sz w:val="21"/>
                <w:szCs w:val="21"/>
              </w:rPr>
              <w:t>无</w:t>
            </w:r>
          </w:p>
        </w:tc>
        <w:tc>
          <w:tcPr>
            <w:tcW w:w="961" w:type="dxa"/>
          </w:tcPr>
          <w:p>
            <w:pPr>
              <w:rPr>
                <w:rFonts w:hint="eastAsia" w:ascii="楷体_GB2312" w:hAnsi="宋体"/>
                <w:b/>
              </w:rPr>
            </w:pPr>
          </w:p>
          <w:p>
            <w:pPr>
              <w:rPr>
                <w:rFonts w:hint="eastAsia" w:ascii="楷体_GB2312" w:hAnsi="宋体"/>
                <w:b/>
              </w:rPr>
            </w:pPr>
          </w:p>
          <w:p>
            <w:pPr>
              <w:rPr>
                <w:rFonts w:hint="eastAsia" w:ascii="楷体_GB2312" w:hAnsi="宋体"/>
                <w:b/>
              </w:rPr>
            </w:pPr>
            <w:r>
              <w:rPr>
                <w:rFonts w:hint="eastAsia" w:ascii="楷体_GB2312" w:hAnsi="宋体"/>
                <w:b/>
              </w:rPr>
              <w:t>真实</w:t>
            </w:r>
          </w:p>
        </w:tc>
      </w:tr>
    </w:tbl>
    <w:p>
      <w:pPr>
        <w:rPr>
          <w:rFonts w:hint="eastAsia"/>
        </w:rPr>
      </w:pPr>
    </w:p>
    <w:sectPr>
      <w:headerReference r:id="rId3" w:type="default"/>
      <w:pgSz w:w="11907" w:h="16840"/>
      <w:pgMar w:top="454" w:right="1134" w:bottom="454" w:left="1134" w:header="851" w:footer="567" w:gutter="0"/>
      <w:cols w:space="720" w:num="1"/>
      <w:docGrid w:type="linesAndChars" w:linePitch="334" w:charSpace="-4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6F53"/>
    <w:multiLevelType w:val="multilevel"/>
    <w:tmpl w:val="06366F53"/>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1AF2157"/>
    <w:multiLevelType w:val="multilevel"/>
    <w:tmpl w:val="11AF215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5CA18C0"/>
    <w:multiLevelType w:val="multilevel"/>
    <w:tmpl w:val="15CA18C0"/>
    <w:lvl w:ilvl="0" w:tentative="0">
      <w:start w:val="4"/>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85B66D2"/>
    <w:multiLevelType w:val="multilevel"/>
    <w:tmpl w:val="285B66D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2B4229C"/>
    <w:multiLevelType w:val="multilevel"/>
    <w:tmpl w:val="42B4229C"/>
    <w:lvl w:ilvl="0" w:tentative="0">
      <w:start w:val="1"/>
      <w:numFmt w:val="decimal"/>
      <w:lvlText w:val="%1、"/>
      <w:lvlJc w:val="left"/>
      <w:pPr>
        <w:ind w:left="375" w:hanging="3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29D72EE"/>
    <w:multiLevelType w:val="singleLevel"/>
    <w:tmpl w:val="529D72EE"/>
    <w:lvl w:ilvl="0" w:tentative="0">
      <w:start w:val="2"/>
      <w:numFmt w:val="decimal"/>
      <w:suff w:val="nothing"/>
      <w:lvlText w:val="%1、"/>
      <w:lvlJc w:val="left"/>
    </w:lvl>
  </w:abstractNum>
  <w:abstractNum w:abstractNumId="6">
    <w:nsid w:val="547E5DA5"/>
    <w:multiLevelType w:val="singleLevel"/>
    <w:tmpl w:val="547E5DA5"/>
    <w:lvl w:ilvl="0" w:tentative="0">
      <w:start w:val="1"/>
      <w:numFmt w:val="decimal"/>
      <w:suff w:val="nothing"/>
      <w:lvlText w:val="%1、"/>
      <w:lvlJc w:val="left"/>
    </w:lvl>
  </w:abstractNum>
  <w:abstractNum w:abstractNumId="7">
    <w:nsid w:val="5822A178"/>
    <w:multiLevelType w:val="singleLevel"/>
    <w:tmpl w:val="5822A178"/>
    <w:lvl w:ilvl="0" w:tentative="0">
      <w:start w:val="1"/>
      <w:numFmt w:val="decimal"/>
      <w:suff w:val="nothing"/>
      <w:lvlText w:val="%1、"/>
      <w:lvlJc w:val="left"/>
    </w:lvl>
  </w:abstractNum>
  <w:abstractNum w:abstractNumId="8">
    <w:nsid w:val="5823CE84"/>
    <w:multiLevelType w:val="singleLevel"/>
    <w:tmpl w:val="5823CE84"/>
    <w:lvl w:ilvl="0" w:tentative="0">
      <w:start w:val="4"/>
      <w:numFmt w:val="chineseCounting"/>
      <w:suff w:val="nothing"/>
      <w:lvlText w:val="%1、"/>
      <w:lvlJc w:val="left"/>
    </w:lvl>
  </w:abstractNum>
  <w:abstractNum w:abstractNumId="9">
    <w:nsid w:val="5823E67D"/>
    <w:multiLevelType w:val="singleLevel"/>
    <w:tmpl w:val="5823E67D"/>
    <w:lvl w:ilvl="0" w:tentative="0">
      <w:start w:val="1"/>
      <w:numFmt w:val="decimal"/>
      <w:suff w:val="nothing"/>
      <w:lvlText w:val="%1、"/>
      <w:lvlJc w:val="left"/>
    </w:lvl>
  </w:abstractNum>
  <w:abstractNum w:abstractNumId="10">
    <w:nsid w:val="582419AE"/>
    <w:multiLevelType w:val="singleLevel"/>
    <w:tmpl w:val="582419AE"/>
    <w:lvl w:ilvl="0" w:tentative="0">
      <w:start w:val="1"/>
      <w:numFmt w:val="decimal"/>
      <w:suff w:val="nothing"/>
      <w:lvlText w:val="%1、"/>
      <w:lvlJc w:val="left"/>
    </w:lvl>
  </w:abstractNum>
  <w:abstractNum w:abstractNumId="11">
    <w:nsid w:val="5824235D"/>
    <w:multiLevelType w:val="singleLevel"/>
    <w:tmpl w:val="5824235D"/>
    <w:lvl w:ilvl="0" w:tentative="0">
      <w:start w:val="1"/>
      <w:numFmt w:val="decimal"/>
      <w:suff w:val="nothing"/>
      <w:lvlText w:val="%1."/>
      <w:lvlJc w:val="left"/>
    </w:lvl>
  </w:abstractNum>
  <w:abstractNum w:abstractNumId="12">
    <w:nsid w:val="582425D6"/>
    <w:multiLevelType w:val="singleLevel"/>
    <w:tmpl w:val="582425D6"/>
    <w:lvl w:ilvl="0" w:tentative="0">
      <w:start w:val="1"/>
      <w:numFmt w:val="decimal"/>
      <w:suff w:val="nothing"/>
      <w:lvlText w:val="%1."/>
      <w:lvlJc w:val="left"/>
    </w:lvl>
  </w:abstractNum>
  <w:abstractNum w:abstractNumId="13">
    <w:nsid w:val="58242DE1"/>
    <w:multiLevelType w:val="singleLevel"/>
    <w:tmpl w:val="58242DE1"/>
    <w:lvl w:ilvl="0" w:tentative="0">
      <w:start w:val="1"/>
      <w:numFmt w:val="decimal"/>
      <w:suff w:val="nothing"/>
      <w:lvlText w:val="%1."/>
      <w:lvlJc w:val="left"/>
    </w:lvl>
  </w:abstractNum>
  <w:abstractNum w:abstractNumId="14">
    <w:nsid w:val="5A10E327"/>
    <w:multiLevelType w:val="singleLevel"/>
    <w:tmpl w:val="5A10E327"/>
    <w:lvl w:ilvl="0" w:tentative="0">
      <w:start w:val="6"/>
      <w:numFmt w:val="decimal"/>
      <w:suff w:val="nothing"/>
      <w:lvlText w:val="%1、"/>
      <w:lvlJc w:val="left"/>
    </w:lvl>
  </w:abstractNum>
  <w:abstractNum w:abstractNumId="15">
    <w:nsid w:val="5A10E38F"/>
    <w:multiLevelType w:val="singleLevel"/>
    <w:tmpl w:val="5A10E38F"/>
    <w:lvl w:ilvl="0" w:tentative="0">
      <w:start w:val="11"/>
      <w:numFmt w:val="decimal"/>
      <w:suff w:val="nothing"/>
      <w:lvlText w:val="%1、"/>
      <w:lvlJc w:val="left"/>
    </w:lvl>
  </w:abstractNum>
  <w:abstractNum w:abstractNumId="16">
    <w:nsid w:val="5B620530"/>
    <w:multiLevelType w:val="multilevel"/>
    <w:tmpl w:val="5B6205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CE86844"/>
    <w:multiLevelType w:val="multilevel"/>
    <w:tmpl w:val="5CE8684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10"/>
  </w:num>
  <w:num w:numId="3">
    <w:abstractNumId w:val="1"/>
  </w:num>
  <w:num w:numId="4">
    <w:abstractNumId w:val="5"/>
  </w:num>
  <w:num w:numId="5">
    <w:abstractNumId w:val="7"/>
  </w:num>
  <w:num w:numId="6">
    <w:abstractNumId w:val="14"/>
  </w:num>
  <w:num w:numId="7">
    <w:abstractNumId w:val="15"/>
  </w:num>
  <w:num w:numId="8">
    <w:abstractNumId w:val="0"/>
  </w:num>
  <w:num w:numId="9">
    <w:abstractNumId w:val="8"/>
  </w:num>
  <w:num w:numId="10">
    <w:abstractNumId w:val="9"/>
  </w:num>
  <w:num w:numId="11">
    <w:abstractNumId w:val="2"/>
  </w:num>
  <w:num w:numId="12">
    <w:abstractNumId w:val="11"/>
  </w:num>
  <w:num w:numId="13">
    <w:abstractNumId w:val="12"/>
  </w:num>
  <w:num w:numId="14">
    <w:abstractNumId w:val="13"/>
  </w:num>
  <w:num w:numId="15">
    <w:abstractNumId w:val="4"/>
  </w:num>
  <w:num w:numId="16">
    <w:abstractNumId w:val="3"/>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998"/>
    <w:rsid w:val="00327A8C"/>
    <w:rsid w:val="004D38F6"/>
    <w:rsid w:val="00576523"/>
    <w:rsid w:val="006B44F4"/>
    <w:rsid w:val="00974669"/>
    <w:rsid w:val="009851CC"/>
    <w:rsid w:val="00B06998"/>
    <w:rsid w:val="00B9114B"/>
    <w:rsid w:val="06F94AD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szCs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纯文本 Char"/>
    <w:basedOn w:val="6"/>
    <w:link w:val="2"/>
    <w:qFormat/>
    <w:uiPriority w:val="0"/>
    <w:rPr>
      <w:rFonts w:ascii="宋体" w:hAnsi="Courier New" w:eastAsia="楷体_GB2312" w:cs="Times New Roman"/>
      <w:sz w:val="24"/>
      <w:szCs w:val="20"/>
    </w:rPr>
  </w:style>
  <w:style w:type="paragraph" w:customStyle="1" w:styleId="11">
    <w:name w:val="List Paragraph"/>
    <w:basedOn w:val="1"/>
    <w:unhideWhenUsed/>
    <w:uiPriority w:val="99"/>
    <w:pPr>
      <w:ind w:firstLine="420" w:firstLineChars="200"/>
    </w:pPr>
    <w:rPr>
      <w:rFonts w:asciiTheme="minorHAnsi" w:hAnsiTheme="minorHAnsi"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2169</Words>
  <Characters>12368</Characters>
  <Lines>103</Lines>
  <Paragraphs>29</Paragraphs>
  <TotalTime>0</TotalTime>
  <ScaleCrop>false</ScaleCrop>
  <LinksUpToDate>false</LinksUpToDate>
  <CharactersWithSpaces>14508</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2017-11-20T00:54:00Z</dcterms:created>
  <dc:creator>鲁米那</dc:creator>
  <cp:lastModifiedBy>Administrator</cp:lastModifiedBy>
  <dcterms:modified xsi:type="dcterms:W3CDTF">2017-11-20T05:33:19Z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